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9513D" w14:paraId="57008159" w14:textId="77777777" w:rsidTr="0039513D">
        <w:trPr>
          <w:trHeight w:val="1833"/>
        </w:trPr>
        <w:tc>
          <w:tcPr>
            <w:tcW w:w="4530" w:type="dxa"/>
          </w:tcPr>
          <w:p w14:paraId="2F99E698" w14:textId="2FCB8683" w:rsidR="0039513D" w:rsidRDefault="0039513D" w:rsidP="0039513D">
            <w:pPr>
              <w:spacing w:line="240" w:lineRule="auto"/>
              <w:textAlignment w:val="baseline"/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NZ"/>
              </w:rPr>
              <w:t xml:space="preserve">Information about the disability, Deaf and mental health institutional care public hearing </w:t>
            </w:r>
          </w:p>
        </w:tc>
        <w:tc>
          <w:tcPr>
            <w:tcW w:w="4531" w:type="dxa"/>
          </w:tcPr>
          <w:p w14:paraId="5EE682B3" w14:textId="4662E5E6" w:rsidR="0039513D" w:rsidRDefault="00970188" w:rsidP="0039513D">
            <w:r>
              <w:t>Faamatalaga</w:t>
            </w:r>
            <w:r w:rsidR="0039513D">
              <w:t xml:space="preserve"> mo le fono</w:t>
            </w:r>
            <w:r>
              <w:t xml:space="preserve"> usu</w:t>
            </w:r>
            <w:r w:rsidR="0039513D">
              <w:t xml:space="preserve"> mo tagata lautele e faatatau i </w:t>
            </w:r>
            <w:r>
              <w:t xml:space="preserve">tagata o loo iai </w:t>
            </w:r>
            <w:r w:rsidR="0039513D">
              <w:t xml:space="preserve">manaoga faapitoa, o </w:t>
            </w:r>
            <w:r>
              <w:t>tagata logonoa</w:t>
            </w:r>
            <w:r w:rsidR="0039513D">
              <w:t xml:space="preserve"> ma </w:t>
            </w:r>
            <w:r>
              <w:t>falemai faapitoa e tausia tagata e lē atoatoa le mālosi faalemafaufau</w:t>
            </w:r>
          </w:p>
          <w:p w14:paraId="0D4ECAB8" w14:textId="77777777" w:rsidR="0039513D" w:rsidRDefault="0039513D" w:rsidP="0039513D"/>
          <w:p w14:paraId="457F3615" w14:textId="77777777" w:rsidR="0039513D" w:rsidRDefault="0039513D" w:rsidP="0039513D"/>
          <w:p w14:paraId="3E301E20" w14:textId="189F0204" w:rsidR="0039513D" w:rsidRDefault="0039513D" w:rsidP="0039513D"/>
        </w:tc>
      </w:tr>
      <w:tr w:rsidR="0039513D" w14:paraId="3FFBA18D" w14:textId="77777777" w:rsidTr="00F35D3C">
        <w:trPr>
          <w:trHeight w:val="10559"/>
        </w:trPr>
        <w:tc>
          <w:tcPr>
            <w:tcW w:w="4530" w:type="dxa"/>
          </w:tcPr>
          <w:p w14:paraId="1D5E9009" w14:textId="77777777" w:rsidR="0039513D" w:rsidRPr="00CE36B1" w:rsidRDefault="0039513D" w:rsidP="0039513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>At this public hearing</w:t>
            </w:r>
            <w:r w:rsidRPr="00CE36B1"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 we will hear </w:t>
            </w:r>
            <w:r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about </w:t>
            </w:r>
            <w:r w:rsidRPr="00CE36B1"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the experiences of </w:t>
            </w:r>
            <w:r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disabled and Deaf </w:t>
            </w:r>
            <w:r w:rsidRPr="00CE36B1"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people </w:t>
            </w:r>
            <w:r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and people in psychiatric institutions </w:t>
            </w:r>
            <w:r w:rsidRPr="00CE36B1">
              <w:rPr>
                <w:rFonts w:ascii="Calibri" w:eastAsia="Times New Roman" w:hAnsi="Calibri" w:cs="Calibri"/>
                <w:b/>
                <w:bCs/>
                <w:i/>
                <w:sz w:val="32"/>
                <w:szCs w:val="36"/>
                <w:lang w:eastAsia="en-NZ"/>
              </w:rPr>
              <w:t xml:space="preserve">who were abused or not treated well  </w:t>
            </w:r>
          </w:p>
          <w:p w14:paraId="4FC86EA7" w14:textId="77777777" w:rsidR="0039513D" w:rsidRDefault="0039513D" w:rsidP="0039513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NZ"/>
              </w:rPr>
            </w:pPr>
          </w:p>
          <w:p w14:paraId="5749DE26" w14:textId="77777777" w:rsidR="0039513D" w:rsidRDefault="0039513D" w:rsidP="0039513D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546B"/>
                <w:sz w:val="18"/>
                <w:szCs w:val="18"/>
                <w:lang w:val="en-NZ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NZ"/>
              </w:rPr>
              <w:t>This information will tell you about:</w:t>
            </w:r>
          </w:p>
          <w:p w14:paraId="47DC3DB5" w14:textId="77777777" w:rsidR="0039513D" w:rsidRDefault="0039513D" w:rsidP="0039513D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546B"/>
                <w:sz w:val="18"/>
                <w:szCs w:val="18"/>
                <w:lang w:val="en-NZ" w:eastAsia="en-NZ"/>
              </w:rPr>
            </w:pPr>
          </w:p>
          <w:p w14:paraId="673823CA" w14:textId="3D0795DA" w:rsidR="0039513D" w:rsidRPr="002A399F" w:rsidRDefault="0039513D" w:rsidP="00970188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1F546B"/>
                <w:sz w:val="18"/>
                <w:szCs w:val="18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the upcoming hearing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which is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about the exp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eriences of disabled people, Deaf people and those in psychiatric institutions 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br/>
            </w:r>
            <w:r w:rsidR="00970188">
              <w:rPr>
                <w:rFonts w:ascii="Segoe UI" w:eastAsia="Times New Roman" w:hAnsi="Segoe UI" w:cs="Calibri"/>
                <w:b/>
                <w:bCs/>
                <w:color w:val="1F546B"/>
                <w:sz w:val="18"/>
                <w:szCs w:val="18"/>
                <w:lang w:eastAsia="en-NZ"/>
              </w:rPr>
              <w:br/>
            </w:r>
            <w:r w:rsidR="00970188">
              <w:rPr>
                <w:rFonts w:ascii="Segoe UI" w:eastAsia="Times New Roman" w:hAnsi="Segoe UI" w:cs="Calibri"/>
                <w:b/>
                <w:bCs/>
                <w:color w:val="1F546B"/>
                <w:sz w:val="18"/>
                <w:szCs w:val="18"/>
                <w:lang w:eastAsia="en-NZ"/>
              </w:rPr>
              <w:br/>
            </w:r>
            <w:r w:rsidR="00970188">
              <w:rPr>
                <w:rFonts w:ascii="Segoe UI" w:eastAsia="Times New Roman" w:hAnsi="Segoe UI" w:cs="Calibri"/>
                <w:b/>
                <w:bCs/>
                <w:color w:val="1F546B"/>
                <w:sz w:val="18"/>
                <w:szCs w:val="18"/>
                <w:lang w:eastAsia="en-NZ"/>
              </w:rPr>
              <w:br/>
            </w:r>
          </w:p>
          <w:p w14:paraId="6FC1F0D2" w14:textId="290509F6" w:rsidR="0039513D" w:rsidRPr="002A399F" w:rsidRDefault="0039513D" w:rsidP="00970188">
            <w:pPr>
              <w:numPr>
                <w:ilvl w:val="0"/>
                <w:numId w:val="25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why disabled people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, Deaf people and those who experience mental distress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might be interest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ed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in going to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or watching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the hearing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7E408C77" w14:textId="415BDEE9" w:rsidR="0039513D" w:rsidRPr="002A399F" w:rsidRDefault="0039513D" w:rsidP="00970188">
            <w:pPr>
              <w:numPr>
                <w:ilvl w:val="0"/>
                <w:numId w:val="25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what the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Abuse in Care Royal Commission of I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nquiry is about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0D59ABE4" w14:textId="573FF83D" w:rsidR="0039513D" w:rsidRPr="002A399F" w:rsidRDefault="0039513D" w:rsidP="00970188">
            <w:pPr>
              <w:numPr>
                <w:ilvl w:val="0"/>
                <w:numId w:val="25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what happened to the people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who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will be talking in the hearing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496F175C" w14:textId="24CEBEAD" w:rsidR="0039513D" w:rsidRPr="00F35D3C" w:rsidRDefault="0039513D" w:rsidP="00970188">
            <w:pPr>
              <w:numPr>
                <w:ilvl w:val="0"/>
                <w:numId w:val="26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why people will be talking and what will happen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4531" w:type="dxa"/>
          </w:tcPr>
          <w:p w14:paraId="6D39D25B" w14:textId="34CFCFD2" w:rsidR="0039513D" w:rsidRDefault="0039513D" w:rsidP="0039513D">
            <w:r>
              <w:t xml:space="preserve">I lenei fono mo tagata lautele o le a tatou faalogologo i tala </w:t>
            </w:r>
            <w:r w:rsidR="00970188">
              <w:t xml:space="preserve">i aafiaga na oo i </w:t>
            </w:r>
            <w:r>
              <w:t xml:space="preserve">tagata o loo iai manaoga faapitoa, ma </w:t>
            </w:r>
            <w:r w:rsidR="00970188">
              <w:t>ē</w:t>
            </w:r>
            <w:r>
              <w:t xml:space="preserve"> logonoa ma </w:t>
            </w:r>
            <w:r w:rsidR="00970188">
              <w:t>ē</w:t>
            </w:r>
            <w:r>
              <w:t xml:space="preserve"> sa i falemai faapitoa mo tagata </w:t>
            </w:r>
            <w:r w:rsidR="00970188">
              <w:t>e</w:t>
            </w:r>
            <w:r>
              <w:t xml:space="preserve"> lē atoatoa le mālosi faalemafaufau,  </w:t>
            </w:r>
            <w:r w:rsidR="00970188">
              <w:t>i sauaga poo</w:t>
            </w:r>
            <w:r>
              <w:t xml:space="preserve"> lē lelei le tausiga ma le vaaiga </w:t>
            </w:r>
          </w:p>
          <w:p w14:paraId="053B598F" w14:textId="77777777" w:rsidR="0039513D" w:rsidRDefault="0039513D" w:rsidP="0039513D"/>
          <w:p w14:paraId="5D60469E" w14:textId="77777777" w:rsidR="0039513D" w:rsidRDefault="0039513D" w:rsidP="0039513D"/>
          <w:p w14:paraId="04B4F3CA" w14:textId="77777777" w:rsidR="0039513D" w:rsidRDefault="0039513D" w:rsidP="0039513D"/>
          <w:p w14:paraId="1BA1D3D4" w14:textId="25FE1FAB" w:rsidR="0039513D" w:rsidRDefault="0039513D" w:rsidP="0039513D">
            <w:r>
              <w:t>O nei faamaumauga e faamatala atu ia te oe ma</w:t>
            </w:r>
            <w:r w:rsidR="00970188">
              <w:t xml:space="preserve"> e</w:t>
            </w:r>
            <w:r>
              <w:t xml:space="preserve"> faatatau: </w:t>
            </w:r>
          </w:p>
          <w:p w14:paraId="2CF28AAE" w14:textId="3C076F07" w:rsidR="0039513D" w:rsidRDefault="00970188" w:rsidP="0039513D">
            <w:r>
              <w:br/>
            </w:r>
            <w:r>
              <w:br/>
            </w:r>
          </w:p>
          <w:p w14:paraId="0B2ACB84" w14:textId="77777777" w:rsidR="0039513D" w:rsidRDefault="0039513D" w:rsidP="0039513D"/>
          <w:p w14:paraId="66E3A023" w14:textId="57B0FE66" w:rsidR="0039513D" w:rsidRDefault="006C176D" w:rsidP="0039513D">
            <w:pPr>
              <w:pStyle w:val="ListParagraph"/>
              <w:numPr>
                <w:ilvl w:val="0"/>
                <w:numId w:val="42"/>
              </w:numPr>
            </w:pPr>
            <w:r>
              <w:t>I le</w:t>
            </w:r>
            <w:r w:rsidR="0039513D">
              <w:t xml:space="preserve"> fono</w:t>
            </w:r>
            <w:r w:rsidR="00970188">
              <w:t xml:space="preserve"> o loo loma nei ma</w:t>
            </w:r>
            <w:r w:rsidR="0039513D">
              <w:t xml:space="preserve"> e faatatau i tala ma mea na tutupu i tagata o loo iai manaoga faapitoa, tagata logonoa ma i latou sa i falemai faapitoa mo tagata ua lē atoatoa le malosi faalemafaufau</w:t>
            </w:r>
            <w:r w:rsidR="0039513D">
              <w:br/>
            </w:r>
          </w:p>
          <w:p w14:paraId="6D4D60EB" w14:textId="3C1C696B" w:rsidR="006C176D" w:rsidRDefault="006C176D" w:rsidP="0039513D">
            <w:pPr>
              <w:pStyle w:val="ListParagraph"/>
              <w:numPr>
                <w:ilvl w:val="0"/>
                <w:numId w:val="42"/>
              </w:numPr>
            </w:pPr>
            <w:r>
              <w:t>Pe aisea e ono fia auai ai i latou o loo iai manaoga faapitoa, ma i latou e logonoa ma i latou sa i falemai faapitoa mo tagata ua lē atoatoa le malosi faalemafaufau</w:t>
            </w:r>
          </w:p>
          <w:p w14:paraId="5F567D39" w14:textId="39793EB9" w:rsidR="0039513D" w:rsidRDefault="006C176D" w:rsidP="0039513D">
            <w:pPr>
              <w:pStyle w:val="ListParagraph"/>
              <w:numPr>
                <w:ilvl w:val="0"/>
                <w:numId w:val="42"/>
              </w:numPr>
            </w:pPr>
            <w:r>
              <w:t xml:space="preserve"> </w:t>
            </w:r>
            <w:r w:rsidR="00F35D3C">
              <w:t>I f</w:t>
            </w:r>
            <w:r>
              <w:t>aamatalaga i galuega a le Komisi Suesue</w:t>
            </w:r>
            <w:r w:rsidR="00F35D3C">
              <w:t xml:space="preserve"> Tautupu</w:t>
            </w:r>
            <w:r>
              <w:t xml:space="preserve"> mo Sauaga a o </w:t>
            </w:r>
            <w:r w:rsidR="00F35D3C">
              <w:t>lalo o se Tausiga poo se Vaavaaiga</w:t>
            </w:r>
          </w:p>
          <w:p w14:paraId="633146B5" w14:textId="77777777" w:rsidR="00F35D3C" w:rsidRDefault="00F35D3C" w:rsidP="0039513D">
            <w:pPr>
              <w:pStyle w:val="ListParagraph"/>
              <w:numPr>
                <w:ilvl w:val="0"/>
                <w:numId w:val="42"/>
              </w:numPr>
            </w:pPr>
            <w:r>
              <w:t>I mea na tutupu i tagata o le a faasoa i le fono</w:t>
            </w:r>
            <w:r>
              <w:br/>
            </w:r>
          </w:p>
          <w:p w14:paraId="45E01111" w14:textId="0600C932" w:rsidR="00F35D3C" w:rsidRDefault="00F35D3C" w:rsidP="00F35D3C">
            <w:pPr>
              <w:pStyle w:val="ListParagraph"/>
              <w:numPr>
                <w:ilvl w:val="0"/>
                <w:numId w:val="42"/>
              </w:numPr>
            </w:pPr>
            <w:r>
              <w:t>Pe aisea e talanoa ai tagata ma le mea o le a tupu</w:t>
            </w:r>
          </w:p>
        </w:tc>
      </w:tr>
      <w:tr w:rsidR="00F35D3C" w14:paraId="1156F8ED" w14:textId="77777777" w:rsidTr="0039513D">
        <w:tc>
          <w:tcPr>
            <w:tcW w:w="4530" w:type="dxa"/>
          </w:tcPr>
          <w:p w14:paraId="2A75A760" w14:textId="77777777" w:rsidR="00F35D3C" w:rsidRPr="00EE3C80" w:rsidRDefault="00F35D3C" w:rsidP="00F35D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546B"/>
                <w:sz w:val="18"/>
                <w:szCs w:val="18"/>
                <w:lang w:val="en-NZ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NZ"/>
              </w:rPr>
              <w:lastRenderedPageBreak/>
              <w:t>The Abuse in Care Royal Commission of Inquiry</w:t>
            </w:r>
            <w:r w:rsidRPr="002A399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NZ" w:eastAsia="en-NZ"/>
              </w:rPr>
              <w:t> </w:t>
            </w:r>
            <w:r w:rsidRPr="002A399F">
              <w:rPr>
                <w:rFonts w:eastAsia="Times New Roman"/>
                <w:lang w:val="en-NZ" w:eastAsia="en-NZ"/>
              </w:rPr>
              <w:br/>
            </w:r>
          </w:p>
          <w:p w14:paraId="7EA2CE03" w14:textId="1A09E1F7" w:rsidR="00F35D3C" w:rsidRDefault="00F35D3C" w:rsidP="00F35D3C">
            <w:pPr>
              <w:numPr>
                <w:ilvl w:val="0"/>
                <w:numId w:val="27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The Abuse in Care Inquiry is looking at what happened to people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who spent time 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in institutions and other places run by the State and faith-based organisations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="00E3780D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46C63583" w14:textId="5D18CE4B" w:rsidR="00F35D3C" w:rsidRDefault="00F35D3C" w:rsidP="00E3780D">
            <w:pPr>
              <w:numPr>
                <w:ilvl w:val="0"/>
                <w:numId w:val="28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Many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disabled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people and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people who experienced 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mental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distress spent time in these places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and weren’t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treated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well.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</w:p>
          <w:p w14:paraId="1BAF0A29" w14:textId="77777777" w:rsidR="00E3780D" w:rsidRDefault="00E3780D" w:rsidP="00E3780D">
            <w:pPr>
              <w:spacing w:line="360" w:lineRule="auto"/>
              <w:ind w:left="3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</w:p>
          <w:p w14:paraId="3CFFB623" w14:textId="37382B25" w:rsidR="00F35D3C" w:rsidRPr="008472DC" w:rsidRDefault="00F35D3C" w:rsidP="00970188">
            <w:pPr>
              <w:numPr>
                <w:ilvl w:val="0"/>
                <w:numId w:val="28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Over 1,800 people and their families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so far have 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told us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about the abuse and neglect they have experienced.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38FB247F" w14:textId="50F0FA35" w:rsidR="00F35D3C" w:rsidRPr="002A399F" w:rsidRDefault="00F35D3C" w:rsidP="00970188">
            <w:pPr>
              <w:numPr>
                <w:ilvl w:val="0"/>
                <w:numId w:val="28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We will write a report for the Government next year, telling them what we foun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d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.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15B3F66E" w14:textId="3EBB156C" w:rsidR="00F35D3C" w:rsidRPr="002A399F" w:rsidRDefault="00F35D3C" w:rsidP="00970188">
            <w:pPr>
              <w:numPr>
                <w:ilvl w:val="0"/>
                <w:numId w:val="28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This report will say how things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must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improve so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disabled people, Deaf people, and people who experience mental distress do not experience any more abuse and neglect when being cared for by the State and faith based organisations. 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br/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br/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br/>
            </w:r>
          </w:p>
          <w:p w14:paraId="340188B8" w14:textId="05C48EFC" w:rsidR="00F35D3C" w:rsidRPr="002A399F" w:rsidRDefault="00F35D3C" w:rsidP="00E3780D">
            <w:pPr>
              <w:numPr>
                <w:ilvl w:val="0"/>
                <w:numId w:val="28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We have heard that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Deaf and 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disabled people and people w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ho experience mental distress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in care: 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E3780D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="00E3780D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39E6BB82" w14:textId="41772106" w:rsidR="00F35D3C" w:rsidRPr="002A399F" w:rsidRDefault="00F35D3C" w:rsidP="00E3780D">
            <w:pPr>
              <w:numPr>
                <w:ilvl w:val="0"/>
                <w:numId w:val="29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were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and are 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not properly protected from abuse and neglect 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63B43AB3" w14:textId="77777777" w:rsidR="00F35D3C" w:rsidRPr="002A399F" w:rsidRDefault="00F35D3C" w:rsidP="00E3780D">
            <w:pPr>
              <w:numPr>
                <w:ilvl w:val="0"/>
                <w:numId w:val="29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lastRenderedPageBreak/>
              <w:t>experienced a lot of abuse and neglect </w:t>
            </w:r>
          </w:p>
          <w:p w14:paraId="143CC204" w14:textId="77777777" w:rsidR="00F35D3C" w:rsidRPr="002A399F" w:rsidRDefault="00F35D3C" w:rsidP="00E3780D">
            <w:pPr>
              <w:numPr>
                <w:ilvl w:val="0"/>
                <w:numId w:val="29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were often taken away from their families and community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</w:p>
          <w:p w14:paraId="79EBD6E3" w14:textId="26A17CB6" w:rsidR="00F35D3C" w:rsidRPr="002A399F" w:rsidRDefault="00F35D3C" w:rsidP="00970188">
            <w:pPr>
              <w:numPr>
                <w:ilvl w:val="0"/>
                <w:numId w:val="29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did not have choices or a say about how they lived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or who they lived with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679FAE96" w14:textId="7F653EA5" w:rsidR="00F35D3C" w:rsidRPr="002A399F" w:rsidRDefault="00F35D3C" w:rsidP="00970188">
            <w:pPr>
              <w:numPr>
                <w:ilvl w:val="0"/>
                <w:numId w:val="29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were not listened to when they tried to complain.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="00970188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</w:p>
          <w:p w14:paraId="73F98E86" w14:textId="188CC089" w:rsidR="00F35D3C" w:rsidRPr="002A399F" w:rsidRDefault="00F35D3C" w:rsidP="00970188">
            <w:pPr>
              <w:numPr>
                <w:ilvl w:val="0"/>
                <w:numId w:val="30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We are getting records and information from government and organisations who were supposed to care for people.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FD7152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47DDA94F" w14:textId="021AA516" w:rsidR="00F35D3C" w:rsidRDefault="00F35D3C" w:rsidP="00FD7152">
            <w:pPr>
              <w:numPr>
                <w:ilvl w:val="0"/>
                <w:numId w:val="30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We are researching about what has happened here and overseas.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  <w:r w:rsidR="00FD7152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br/>
            </w:r>
          </w:p>
          <w:p w14:paraId="533BDF3C" w14:textId="77777777" w:rsidR="00FD7152" w:rsidRPr="002A399F" w:rsidRDefault="00FD7152" w:rsidP="00FD7152">
            <w:p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</w:p>
          <w:p w14:paraId="69DA66A8" w14:textId="17BE20BE" w:rsidR="00F35D3C" w:rsidRPr="00F35D3C" w:rsidRDefault="00F35D3C" w:rsidP="00FD7152">
            <w:pPr>
              <w:numPr>
                <w:ilvl w:val="0"/>
                <w:numId w:val="30"/>
              </w:numPr>
              <w:spacing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</w:pP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We are talking with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disabled 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people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, Deaf and people who experience mental distress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 xml:space="preserve"> from the community who know what happened. </w:t>
            </w:r>
            <w:r w:rsidRPr="002A399F">
              <w:rPr>
                <w:rFonts w:ascii="Calibri" w:eastAsia="Times New Roman" w:hAnsi="Calibri" w:cs="Calibri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4531" w:type="dxa"/>
          </w:tcPr>
          <w:p w14:paraId="47F8FDEB" w14:textId="77777777" w:rsidR="00F35D3C" w:rsidRDefault="00F35D3C" w:rsidP="0039513D">
            <w:r>
              <w:lastRenderedPageBreak/>
              <w:t>O le Komisi Suesue Tautupu mo Sauaga a o lalo o se Tausiga poo se Vaavaaiga</w:t>
            </w:r>
          </w:p>
          <w:p w14:paraId="3541E7D6" w14:textId="77777777" w:rsidR="00F35D3C" w:rsidRDefault="00F35D3C" w:rsidP="0039513D"/>
          <w:p w14:paraId="7338EAFC" w14:textId="77777777" w:rsidR="00F35D3C" w:rsidRDefault="00F35D3C" w:rsidP="0039513D"/>
          <w:p w14:paraId="1554E73A" w14:textId="77777777" w:rsidR="00F35D3C" w:rsidRDefault="00F35D3C" w:rsidP="0039513D"/>
          <w:p w14:paraId="185EA697" w14:textId="1923AA6E" w:rsidR="00F35D3C" w:rsidRDefault="00F35D3C" w:rsidP="00F35D3C">
            <w:pPr>
              <w:pStyle w:val="ListParagraph"/>
              <w:numPr>
                <w:ilvl w:val="0"/>
                <w:numId w:val="44"/>
              </w:numPr>
            </w:pPr>
            <w:r>
              <w:t xml:space="preserve">O le Suesuega mo Sauaga a o lalo o se Tausiga poo se Vaavaaiga e vaai totoa i mea na tutupu i tagata sa i totonu o </w:t>
            </w:r>
            <w:r w:rsidR="00592D8E">
              <w:t>falemai</w:t>
            </w:r>
            <w:r>
              <w:t xml:space="preserve"> faapitoa </w:t>
            </w:r>
            <w:r w:rsidR="00592D8E">
              <w:t>mo tagata e le atoatoa le m</w:t>
            </w:r>
            <w:r w:rsidR="00970188">
              <w:t>ā</w:t>
            </w:r>
            <w:r w:rsidR="00592D8E">
              <w:t xml:space="preserve">losi faalemafaufau </w:t>
            </w:r>
            <w:r>
              <w:t xml:space="preserve">ma isi </w:t>
            </w:r>
            <w:r w:rsidR="00E3780D">
              <w:t>falemai</w:t>
            </w:r>
            <w:r>
              <w:t xml:space="preserve"> o i lalo le pulega a le Mālō ma faalapotopotoga e faavae i </w:t>
            </w:r>
            <w:r w:rsidR="00970188">
              <w:t xml:space="preserve">ni </w:t>
            </w:r>
            <w:r>
              <w:t xml:space="preserve">talitonuga </w:t>
            </w:r>
          </w:p>
          <w:p w14:paraId="41D9D6F8" w14:textId="23CF4971" w:rsidR="00F35D3C" w:rsidRDefault="00592D8E" w:rsidP="00F35D3C">
            <w:pPr>
              <w:pStyle w:val="ListParagraph"/>
              <w:numPr>
                <w:ilvl w:val="0"/>
                <w:numId w:val="44"/>
              </w:numPr>
            </w:pPr>
            <w:r>
              <w:t xml:space="preserve">O le tele o tagata o loo iai manaoga faapitoa ma tagata na feagai ma </w:t>
            </w:r>
            <w:r w:rsidR="00970188">
              <w:t>atugaluga</w:t>
            </w:r>
            <w:r>
              <w:t xml:space="preserve"> </w:t>
            </w:r>
            <w:r w:rsidR="00970188">
              <w:t>faale</w:t>
            </w:r>
            <w:r>
              <w:t>mafaufau</w:t>
            </w:r>
            <w:r w:rsidR="00970188">
              <w:t>,</w:t>
            </w:r>
            <w:r>
              <w:t xml:space="preserve"> </w:t>
            </w:r>
            <w:r w:rsidR="00970188">
              <w:t>sa</w:t>
            </w:r>
            <w:r>
              <w:t xml:space="preserve"> iai i </w:t>
            </w:r>
            <w:r w:rsidR="00E3780D">
              <w:t>falemai</w:t>
            </w:r>
            <w:r>
              <w:t xml:space="preserve"> faapitoa </w:t>
            </w:r>
            <w:r w:rsidR="00E3780D">
              <w:t>faapenei ma sa lē lelei le tausiga.</w:t>
            </w:r>
          </w:p>
          <w:p w14:paraId="2905B9FC" w14:textId="5DE86359" w:rsidR="00E3780D" w:rsidRDefault="00E3780D" w:rsidP="00F35D3C">
            <w:pPr>
              <w:pStyle w:val="ListParagraph"/>
              <w:numPr>
                <w:ilvl w:val="0"/>
                <w:numId w:val="44"/>
              </w:numPr>
            </w:pPr>
            <w:r>
              <w:t xml:space="preserve">E sili atu ma le 1800 o tagata ma o latou aiga na </w:t>
            </w:r>
            <w:r w:rsidR="00970188">
              <w:t>faailoa</w:t>
            </w:r>
            <w:r>
              <w:t xml:space="preserve"> mai i sauaga  ma le tuulafoaiina na oo ia i latou</w:t>
            </w:r>
            <w:r>
              <w:br/>
            </w:r>
          </w:p>
          <w:p w14:paraId="2FF01B2E" w14:textId="77777777" w:rsidR="00E3780D" w:rsidRDefault="00E3780D" w:rsidP="00F35D3C">
            <w:pPr>
              <w:pStyle w:val="ListParagraph"/>
              <w:numPr>
                <w:ilvl w:val="0"/>
                <w:numId w:val="44"/>
              </w:numPr>
            </w:pPr>
            <w:r>
              <w:t xml:space="preserve">O le a matou tusia se ripoti mo le Mālō i le tausaga fou, e faamatala atu i iai suesuega na matou maua </w:t>
            </w:r>
            <w:r>
              <w:br/>
            </w:r>
          </w:p>
          <w:p w14:paraId="68D394E6" w14:textId="1AAC0EC5" w:rsidR="00E3780D" w:rsidRDefault="00E3780D" w:rsidP="00F35D3C">
            <w:pPr>
              <w:pStyle w:val="ListParagraph"/>
              <w:numPr>
                <w:ilvl w:val="0"/>
                <w:numId w:val="44"/>
              </w:numPr>
            </w:pPr>
            <w:r>
              <w:t xml:space="preserve">O lenei ripoti o le a faamatala atu vaega e tatau ona faalelei ina aua ne`i toe oo nei sauaga ma le tuulafoaiina ia i latou o loo iai manaoga faapitoa, </w:t>
            </w:r>
            <w:r w:rsidR="00970188">
              <w:t>ma ē</w:t>
            </w:r>
            <w:r>
              <w:t xml:space="preserve"> logono</w:t>
            </w:r>
            <w:r w:rsidR="00970188">
              <w:t>a</w:t>
            </w:r>
            <w:r>
              <w:t xml:space="preserve">, ma i latou </w:t>
            </w:r>
            <w:r w:rsidR="00970188">
              <w:t>e</w:t>
            </w:r>
            <w:r>
              <w:t xml:space="preserve"> </w:t>
            </w:r>
            <w:r w:rsidR="00970188">
              <w:t>feagai ma</w:t>
            </w:r>
            <w:r>
              <w:t xml:space="preserve"> </w:t>
            </w:r>
            <w:r w:rsidR="00970188">
              <w:t>atugaluga faale</w:t>
            </w:r>
            <w:r>
              <w:t xml:space="preserve">mafaufau a o i lalo le vaavaaiga a le Mālō poo faalapotopotoga e faavae i </w:t>
            </w:r>
            <w:r w:rsidR="00970188">
              <w:t xml:space="preserve">ni </w:t>
            </w:r>
            <w:r>
              <w:t xml:space="preserve">talitonuga. </w:t>
            </w:r>
            <w:r>
              <w:br/>
            </w:r>
          </w:p>
          <w:p w14:paraId="65207F72" w14:textId="25666CF3" w:rsidR="00E3780D" w:rsidRDefault="00E3780D" w:rsidP="00F35D3C">
            <w:pPr>
              <w:pStyle w:val="ListParagraph"/>
              <w:numPr>
                <w:ilvl w:val="0"/>
                <w:numId w:val="44"/>
              </w:numPr>
            </w:pPr>
            <w:r>
              <w:t xml:space="preserve">Na matou faalogo i tala mai e logonoa, ma tagata o loo iai manaoga faapitoa ma tagata </w:t>
            </w:r>
            <w:r w:rsidR="00970188">
              <w:t>e</w:t>
            </w:r>
            <w:r>
              <w:t xml:space="preserve"> feagai ma </w:t>
            </w:r>
            <w:r w:rsidR="00970188">
              <w:t>atugaluga faale</w:t>
            </w:r>
            <w:r>
              <w:t>mafaufau a o i lalo o vaavaaiga:</w:t>
            </w:r>
          </w:p>
          <w:p w14:paraId="3F5BAFF1" w14:textId="77777777" w:rsidR="00E3780D" w:rsidRDefault="00E3780D" w:rsidP="00E3780D">
            <w:pPr>
              <w:pStyle w:val="ListParagraph"/>
              <w:numPr>
                <w:ilvl w:val="1"/>
                <w:numId w:val="44"/>
              </w:numPr>
            </w:pPr>
            <w:r>
              <w:t xml:space="preserve">Sa lē ma o loo lē tausia ma puipuia lelei mai sauaga ma le tuulafoaiina </w:t>
            </w:r>
          </w:p>
          <w:p w14:paraId="062027DB" w14:textId="76BF2BD4" w:rsidR="00E3780D" w:rsidRDefault="00970188" w:rsidP="00E3780D">
            <w:pPr>
              <w:pStyle w:val="ListParagraph"/>
              <w:numPr>
                <w:ilvl w:val="1"/>
                <w:numId w:val="44"/>
              </w:numPr>
            </w:pPr>
            <w:r>
              <w:lastRenderedPageBreak/>
              <w:t>O sauaga tetele ma le tuulafoaiina na oo ia i latou</w:t>
            </w:r>
            <w:r w:rsidR="00E3780D">
              <w:t xml:space="preserve"> </w:t>
            </w:r>
          </w:p>
          <w:p w14:paraId="05A3F9F8" w14:textId="7EB95291" w:rsidR="00970188" w:rsidRDefault="00E3780D" w:rsidP="00E3780D">
            <w:pPr>
              <w:pStyle w:val="ListParagraph"/>
              <w:numPr>
                <w:ilvl w:val="1"/>
                <w:numId w:val="44"/>
              </w:numPr>
            </w:pPr>
            <w:r>
              <w:t xml:space="preserve">Sa tele ona aveese mai i o latou aiga ma </w:t>
            </w:r>
            <w:r w:rsidR="00F567C5">
              <w:t>nuu</w:t>
            </w:r>
            <w:r w:rsidR="00970188">
              <w:br/>
            </w:r>
          </w:p>
          <w:p w14:paraId="1775D940" w14:textId="0E58F462" w:rsidR="00F567C5" w:rsidRDefault="00F567C5" w:rsidP="00E3780D">
            <w:pPr>
              <w:pStyle w:val="ListParagraph"/>
              <w:numPr>
                <w:ilvl w:val="1"/>
                <w:numId w:val="44"/>
              </w:numPr>
            </w:pPr>
            <w:r>
              <w:t xml:space="preserve">E le`i iai se filifiliga poo se leo e faatatau i o latou olaga ma e latou te nonofo ma aumau faatasi </w:t>
            </w:r>
          </w:p>
          <w:p w14:paraId="0F1907C3" w14:textId="77777777" w:rsidR="00F567C5" w:rsidRDefault="00F567C5" w:rsidP="00E3780D">
            <w:pPr>
              <w:pStyle w:val="ListParagraph"/>
              <w:numPr>
                <w:ilvl w:val="1"/>
                <w:numId w:val="44"/>
              </w:numPr>
            </w:pPr>
            <w:r>
              <w:t>E le`i faalogo ma talia i latou i taimi a o latou taumafai e aumai ni faaseā</w:t>
            </w:r>
            <w:r>
              <w:br/>
            </w:r>
          </w:p>
          <w:p w14:paraId="5A893DA0" w14:textId="6AC311DF" w:rsidR="00F567C5" w:rsidRDefault="00970188" w:rsidP="00F567C5">
            <w:pPr>
              <w:pStyle w:val="ListParagraph"/>
              <w:numPr>
                <w:ilvl w:val="0"/>
                <w:numId w:val="44"/>
              </w:numPr>
            </w:pPr>
            <w:r>
              <w:t>O loo</w:t>
            </w:r>
            <w:r w:rsidR="00F567C5">
              <w:t xml:space="preserve"> matou </w:t>
            </w:r>
            <w:r w:rsidR="00FD7152">
              <w:t xml:space="preserve">saili </w:t>
            </w:r>
            <w:r w:rsidR="00F567C5">
              <w:t xml:space="preserve">i tusitusiga ma faamaumauga mai le mālō ma faalapotopotoga o ē sa vaaia nei tagata </w:t>
            </w:r>
            <w:r w:rsidR="00F567C5">
              <w:br/>
            </w:r>
          </w:p>
          <w:p w14:paraId="20DF60DF" w14:textId="0A75395B" w:rsidR="00F567C5" w:rsidRDefault="00F567C5" w:rsidP="00F567C5">
            <w:pPr>
              <w:pStyle w:val="ListParagraph"/>
              <w:numPr>
                <w:ilvl w:val="0"/>
                <w:numId w:val="44"/>
              </w:numPr>
            </w:pPr>
            <w:r>
              <w:t xml:space="preserve">O loo matou suesueina ni faamaumauga i mea na tutupu iinei ma atunuu i fafo </w:t>
            </w:r>
            <w:r w:rsidR="00FD7152">
              <w:br/>
            </w:r>
          </w:p>
          <w:p w14:paraId="7AA1195D" w14:textId="34C5E42D" w:rsidR="00E3780D" w:rsidRDefault="00F567C5" w:rsidP="00F567C5">
            <w:pPr>
              <w:pStyle w:val="ListParagraph"/>
              <w:numPr>
                <w:ilvl w:val="0"/>
                <w:numId w:val="44"/>
              </w:numPr>
            </w:pPr>
            <w:r>
              <w:t xml:space="preserve">O loo matou talanoa ma tagata o loo iai manaoga faapitoa, tagata logonoa ma tagata </w:t>
            </w:r>
            <w:r w:rsidR="00FD7152">
              <w:t>e feagai ma atugaluga faale</w:t>
            </w:r>
            <w:r>
              <w:t>mafaufau mai nofoaga lautele sa iloa nei mea na tutupu.</w:t>
            </w:r>
          </w:p>
        </w:tc>
      </w:tr>
    </w:tbl>
    <w:p w14:paraId="2E64B7D1" w14:textId="37512CDF" w:rsidR="00AE478C" w:rsidRPr="0039513D" w:rsidRDefault="00AE478C" w:rsidP="0039513D"/>
    <w:sectPr w:rsidR="00AE478C" w:rsidRPr="0039513D" w:rsidSect="00CF4BE3">
      <w:footerReference w:type="default" r:id="rId8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287C" w14:textId="77777777" w:rsidR="003E364A" w:rsidRDefault="003E364A">
      <w:r>
        <w:separator/>
      </w:r>
    </w:p>
    <w:p w14:paraId="744CE80C" w14:textId="77777777" w:rsidR="003E364A" w:rsidRDefault="003E364A"/>
    <w:p w14:paraId="456F0DBE" w14:textId="77777777" w:rsidR="003E364A" w:rsidRDefault="003E364A"/>
  </w:endnote>
  <w:endnote w:type="continuationSeparator" w:id="0">
    <w:p w14:paraId="50A25DE3" w14:textId="77777777" w:rsidR="003E364A" w:rsidRDefault="003E364A">
      <w:r>
        <w:continuationSeparator/>
      </w:r>
    </w:p>
    <w:p w14:paraId="7FF89FF5" w14:textId="77777777" w:rsidR="003E364A" w:rsidRDefault="003E364A"/>
    <w:p w14:paraId="001D79B0" w14:textId="77777777" w:rsidR="003E364A" w:rsidRDefault="003E3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3AC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r w:rsidR="003E364A">
      <w:fldChar w:fldCharType="begin"/>
    </w:r>
    <w:r w:rsidR="003E364A">
      <w:instrText xml:space="preserve"> NUMPAGES   \* MERGEFORMAT </w:instrText>
    </w:r>
    <w:r w:rsidR="003E364A">
      <w:fldChar w:fldCharType="separate"/>
    </w:r>
    <w:r w:rsidR="00603635">
      <w:rPr>
        <w:noProof/>
      </w:rPr>
      <w:t>1</w:t>
    </w:r>
    <w:r w:rsidR="003E36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6935" w14:textId="77777777" w:rsidR="003E364A" w:rsidRDefault="003E364A" w:rsidP="00FB1990">
      <w:pPr>
        <w:pStyle w:val="Spacer"/>
      </w:pPr>
      <w:r>
        <w:separator/>
      </w:r>
    </w:p>
    <w:p w14:paraId="3E30F6C3" w14:textId="77777777" w:rsidR="003E364A" w:rsidRDefault="003E364A" w:rsidP="00FB1990">
      <w:pPr>
        <w:pStyle w:val="Spacer"/>
      </w:pPr>
    </w:p>
  </w:footnote>
  <w:footnote w:type="continuationSeparator" w:id="0">
    <w:p w14:paraId="3BE597FD" w14:textId="77777777" w:rsidR="003E364A" w:rsidRDefault="003E364A">
      <w:r>
        <w:continuationSeparator/>
      </w:r>
    </w:p>
    <w:p w14:paraId="72048E43" w14:textId="77777777" w:rsidR="003E364A" w:rsidRDefault="003E364A"/>
    <w:p w14:paraId="33D299E0" w14:textId="77777777" w:rsidR="003E364A" w:rsidRDefault="003E36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0FE40FC"/>
    <w:multiLevelType w:val="multilevel"/>
    <w:tmpl w:val="8BE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C719DB"/>
    <w:multiLevelType w:val="multilevel"/>
    <w:tmpl w:val="307A2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0CDD3BC7"/>
    <w:multiLevelType w:val="multilevel"/>
    <w:tmpl w:val="203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450C24"/>
    <w:multiLevelType w:val="multilevel"/>
    <w:tmpl w:val="C0B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67477"/>
    <w:multiLevelType w:val="multilevel"/>
    <w:tmpl w:val="A3DCA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91F3EB9"/>
    <w:multiLevelType w:val="multilevel"/>
    <w:tmpl w:val="F7D69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DC33DF9"/>
    <w:multiLevelType w:val="multilevel"/>
    <w:tmpl w:val="7C1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6A1481"/>
    <w:multiLevelType w:val="multilevel"/>
    <w:tmpl w:val="8E1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F404233"/>
    <w:multiLevelType w:val="multilevel"/>
    <w:tmpl w:val="D5D4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9D4BB4"/>
    <w:multiLevelType w:val="multilevel"/>
    <w:tmpl w:val="0CCC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AFC5CA6"/>
    <w:multiLevelType w:val="multilevel"/>
    <w:tmpl w:val="381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A01524"/>
    <w:multiLevelType w:val="multilevel"/>
    <w:tmpl w:val="986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7325BA"/>
    <w:multiLevelType w:val="multilevel"/>
    <w:tmpl w:val="04F0C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2" w15:restartNumberingAfterBreak="0">
    <w:nsid w:val="606E2BEA"/>
    <w:multiLevelType w:val="multilevel"/>
    <w:tmpl w:val="E18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C516A7"/>
    <w:multiLevelType w:val="multilevel"/>
    <w:tmpl w:val="F91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13060E"/>
    <w:multiLevelType w:val="hybridMultilevel"/>
    <w:tmpl w:val="079C36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8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53664DB"/>
    <w:multiLevelType w:val="hybridMultilevel"/>
    <w:tmpl w:val="01846D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1" w15:restartNumberingAfterBreak="0">
    <w:nsid w:val="77C50BAC"/>
    <w:multiLevelType w:val="multilevel"/>
    <w:tmpl w:val="D84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C04FEE"/>
    <w:multiLevelType w:val="multilevel"/>
    <w:tmpl w:val="26AA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4D33DC"/>
    <w:multiLevelType w:val="multilevel"/>
    <w:tmpl w:val="7D5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48440">
    <w:abstractNumId w:val="5"/>
  </w:num>
  <w:num w:numId="2" w16cid:durableId="1834830962">
    <w:abstractNumId w:val="4"/>
  </w:num>
  <w:num w:numId="3" w16cid:durableId="1650206948">
    <w:abstractNumId w:val="3"/>
  </w:num>
  <w:num w:numId="4" w16cid:durableId="43799086">
    <w:abstractNumId w:val="2"/>
  </w:num>
  <w:num w:numId="5" w16cid:durableId="554976294">
    <w:abstractNumId w:val="1"/>
  </w:num>
  <w:num w:numId="6" w16cid:durableId="1465000590">
    <w:abstractNumId w:val="0"/>
  </w:num>
  <w:num w:numId="7" w16cid:durableId="1809198195">
    <w:abstractNumId w:val="29"/>
  </w:num>
  <w:num w:numId="8" w16cid:durableId="89743538">
    <w:abstractNumId w:val="30"/>
  </w:num>
  <w:num w:numId="9" w16cid:durableId="323778076">
    <w:abstractNumId w:val="22"/>
  </w:num>
  <w:num w:numId="10" w16cid:durableId="663317684">
    <w:abstractNumId w:val="14"/>
  </w:num>
  <w:num w:numId="11" w16cid:durableId="2009750516">
    <w:abstractNumId w:val="31"/>
  </w:num>
  <w:num w:numId="12" w16cid:durableId="2000957267">
    <w:abstractNumId w:val="36"/>
  </w:num>
  <w:num w:numId="13" w16cid:durableId="1210457969">
    <w:abstractNumId w:val="38"/>
  </w:num>
  <w:num w:numId="14" w16cid:durableId="1789818235">
    <w:abstractNumId w:val="9"/>
  </w:num>
  <w:num w:numId="15" w16cid:durableId="168913411">
    <w:abstractNumId w:val="20"/>
  </w:num>
  <w:num w:numId="16" w16cid:durableId="1712998040">
    <w:abstractNumId w:val="40"/>
  </w:num>
  <w:num w:numId="17" w16cid:durableId="715852431">
    <w:abstractNumId w:val="37"/>
  </w:num>
  <w:num w:numId="18" w16cid:durableId="228074479">
    <w:abstractNumId w:val="34"/>
  </w:num>
  <w:num w:numId="19" w16cid:durableId="1267730482">
    <w:abstractNumId w:val="25"/>
  </w:num>
  <w:num w:numId="20" w16cid:durableId="270287422">
    <w:abstractNumId w:val="21"/>
  </w:num>
  <w:num w:numId="21" w16cid:durableId="1406149164">
    <w:abstractNumId w:val="11"/>
  </w:num>
  <w:num w:numId="22" w16cid:durableId="1991670365">
    <w:abstractNumId w:val="7"/>
  </w:num>
  <w:num w:numId="23" w16cid:durableId="480654240">
    <w:abstractNumId w:val="15"/>
  </w:num>
  <w:num w:numId="24" w16cid:durableId="1074548637">
    <w:abstractNumId w:val="10"/>
  </w:num>
  <w:num w:numId="25" w16cid:durableId="376200359">
    <w:abstractNumId w:val="26"/>
  </w:num>
  <w:num w:numId="26" w16cid:durableId="1671634333">
    <w:abstractNumId w:val="43"/>
  </w:num>
  <w:num w:numId="27" w16cid:durableId="1949972492">
    <w:abstractNumId w:val="24"/>
  </w:num>
  <w:num w:numId="28" w16cid:durableId="1736589942">
    <w:abstractNumId w:val="13"/>
  </w:num>
  <w:num w:numId="29" w16cid:durableId="15933089">
    <w:abstractNumId w:val="16"/>
  </w:num>
  <w:num w:numId="30" w16cid:durableId="663971137">
    <w:abstractNumId w:val="19"/>
  </w:num>
  <w:num w:numId="31" w16cid:durableId="1413232795">
    <w:abstractNumId w:val="12"/>
  </w:num>
  <w:num w:numId="32" w16cid:durableId="577596964">
    <w:abstractNumId w:val="6"/>
  </w:num>
  <w:num w:numId="33" w16cid:durableId="1968973108">
    <w:abstractNumId w:val="8"/>
  </w:num>
  <w:num w:numId="34" w16cid:durableId="2004164247">
    <w:abstractNumId w:val="28"/>
  </w:num>
  <w:num w:numId="35" w16cid:durableId="643051370">
    <w:abstractNumId w:val="18"/>
  </w:num>
  <w:num w:numId="36" w16cid:durableId="2004623117">
    <w:abstractNumId w:val="33"/>
  </w:num>
  <w:num w:numId="37" w16cid:durableId="1973945363">
    <w:abstractNumId w:val="41"/>
  </w:num>
  <w:num w:numId="38" w16cid:durableId="1740668619">
    <w:abstractNumId w:val="23"/>
  </w:num>
  <w:num w:numId="39" w16cid:durableId="906768669">
    <w:abstractNumId w:val="27"/>
  </w:num>
  <w:num w:numId="40" w16cid:durableId="5988554">
    <w:abstractNumId w:val="42"/>
  </w:num>
  <w:num w:numId="41" w16cid:durableId="67043348">
    <w:abstractNumId w:val="32"/>
  </w:num>
  <w:num w:numId="42" w16cid:durableId="257755952">
    <w:abstractNumId w:val="35"/>
  </w:num>
  <w:num w:numId="43" w16cid:durableId="2143764896">
    <w:abstractNumId w:val="17"/>
  </w:num>
  <w:num w:numId="44" w16cid:durableId="715131054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F"/>
    <w:rsid w:val="00003360"/>
    <w:rsid w:val="00003FC7"/>
    <w:rsid w:val="00005919"/>
    <w:rsid w:val="00007C42"/>
    <w:rsid w:val="00015020"/>
    <w:rsid w:val="0001647B"/>
    <w:rsid w:val="00020010"/>
    <w:rsid w:val="0002585C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C1679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C7077"/>
    <w:rsid w:val="001D0111"/>
    <w:rsid w:val="001D7EAE"/>
    <w:rsid w:val="001E64FC"/>
    <w:rsid w:val="001F0724"/>
    <w:rsid w:val="001F6CFD"/>
    <w:rsid w:val="002007DF"/>
    <w:rsid w:val="00205FE8"/>
    <w:rsid w:val="00206BA3"/>
    <w:rsid w:val="00215160"/>
    <w:rsid w:val="002224B4"/>
    <w:rsid w:val="00226D5E"/>
    <w:rsid w:val="00237A3D"/>
    <w:rsid w:val="00240E83"/>
    <w:rsid w:val="002450DF"/>
    <w:rsid w:val="002502D1"/>
    <w:rsid w:val="00254F8B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9513D"/>
    <w:rsid w:val="003A10DA"/>
    <w:rsid w:val="003A12C8"/>
    <w:rsid w:val="003A6FFE"/>
    <w:rsid w:val="003A7695"/>
    <w:rsid w:val="003B3A23"/>
    <w:rsid w:val="003B6592"/>
    <w:rsid w:val="003C772C"/>
    <w:rsid w:val="003E364A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6F1D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76BEA"/>
    <w:rsid w:val="0058206B"/>
    <w:rsid w:val="00585690"/>
    <w:rsid w:val="00591BDC"/>
    <w:rsid w:val="00592D8E"/>
    <w:rsid w:val="00594AAA"/>
    <w:rsid w:val="00595B33"/>
    <w:rsid w:val="0059662F"/>
    <w:rsid w:val="005B7254"/>
    <w:rsid w:val="005C48D0"/>
    <w:rsid w:val="005D3066"/>
    <w:rsid w:val="005E4B13"/>
    <w:rsid w:val="005E4C02"/>
    <w:rsid w:val="005F01DF"/>
    <w:rsid w:val="005F224A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650BF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76D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7F348A"/>
    <w:rsid w:val="008031DF"/>
    <w:rsid w:val="008065D7"/>
    <w:rsid w:val="008111A3"/>
    <w:rsid w:val="00811BB4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2DC"/>
    <w:rsid w:val="0084745A"/>
    <w:rsid w:val="008504D0"/>
    <w:rsid w:val="00870045"/>
    <w:rsid w:val="00875AAB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0188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C5980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3FEF"/>
    <w:rsid w:val="00A94161"/>
    <w:rsid w:val="00A97BFB"/>
    <w:rsid w:val="00AB0BBC"/>
    <w:rsid w:val="00AB3A92"/>
    <w:rsid w:val="00AB3D72"/>
    <w:rsid w:val="00AB478B"/>
    <w:rsid w:val="00AB47AC"/>
    <w:rsid w:val="00AB4AD9"/>
    <w:rsid w:val="00AB700A"/>
    <w:rsid w:val="00AC4A0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3C3"/>
    <w:rsid w:val="00B745DC"/>
    <w:rsid w:val="00B81A91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4387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F0A"/>
    <w:rsid w:val="00CD502A"/>
    <w:rsid w:val="00CE36B1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67F7"/>
    <w:rsid w:val="00DA79EF"/>
    <w:rsid w:val="00DB0C0B"/>
    <w:rsid w:val="00DB3B74"/>
    <w:rsid w:val="00DB67E2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80D"/>
    <w:rsid w:val="00E37E71"/>
    <w:rsid w:val="00E42486"/>
    <w:rsid w:val="00E42847"/>
    <w:rsid w:val="00E46064"/>
    <w:rsid w:val="00E560B3"/>
    <w:rsid w:val="00E604A1"/>
    <w:rsid w:val="00E7293C"/>
    <w:rsid w:val="00E73AA8"/>
    <w:rsid w:val="00E7422B"/>
    <w:rsid w:val="00E76812"/>
    <w:rsid w:val="00E77479"/>
    <w:rsid w:val="00E80228"/>
    <w:rsid w:val="00E86D2A"/>
    <w:rsid w:val="00E8711A"/>
    <w:rsid w:val="00EA2ED4"/>
    <w:rsid w:val="00EA491A"/>
    <w:rsid w:val="00EB1583"/>
    <w:rsid w:val="00EB54A9"/>
    <w:rsid w:val="00EC090D"/>
    <w:rsid w:val="00EC23FB"/>
    <w:rsid w:val="00EC7017"/>
    <w:rsid w:val="00ED4356"/>
    <w:rsid w:val="00ED7681"/>
    <w:rsid w:val="00EE243C"/>
    <w:rsid w:val="00EE3C80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5D3C"/>
    <w:rsid w:val="00F473B6"/>
    <w:rsid w:val="00F52E57"/>
    <w:rsid w:val="00F53E06"/>
    <w:rsid w:val="00F54188"/>
    <w:rsid w:val="00F54CC0"/>
    <w:rsid w:val="00F567C5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D31D3"/>
    <w:rsid w:val="00FD7152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0F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DF"/>
    <w:pPr>
      <w:spacing w:before="0" w:after="0"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C"/>
    <w:rPr>
      <w:rFonts w:ascii="Arial" w:eastAsia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C"/>
    <w:rPr>
      <w:rFonts w:ascii="Arial" w:eastAsia="Arial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1D87-21A9-4E5D-B2C8-CFB1615F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2022-06-29T07:24:00Z</dcterms:created>
  <dcterms:modified xsi:type="dcterms:W3CDTF">2022-06-29T07:24:00Z</dcterms:modified>
</cp:coreProperties>
</file>