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F08" w:rsidRDefault="00FB590D" w:rsidP="00FB590D">
      <w:pPr>
        <w:jc w:val="center"/>
        <w:rPr>
          <w:lang w:eastAsia="en-US"/>
        </w:rPr>
      </w:pPr>
      <w:r>
        <w:rPr>
          <w:noProof/>
          <w:lang w:eastAsia="en-US"/>
        </w:rPr>
        <w:drawing>
          <wp:inline distT="0" distB="0" distL="0" distR="0">
            <wp:extent cx="4619625" cy="1330733"/>
            <wp:effectExtent l="0" t="0" r="0" b="3175"/>
            <wp:docPr id="9" name="Picture 9" descr="A picture containing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ite%20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32265" cy="1334374"/>
                    </a:xfrm>
                    <a:prstGeom prst="rect">
                      <a:avLst/>
                    </a:prstGeom>
                  </pic:spPr>
                </pic:pic>
              </a:graphicData>
            </a:graphic>
          </wp:inline>
        </w:drawing>
      </w:r>
    </w:p>
    <w:p w:rsidR="00FB590D" w:rsidRDefault="00FB590D" w:rsidP="00563F08">
      <w:pPr>
        <w:rPr>
          <w:lang w:eastAsia="en-US"/>
        </w:rPr>
      </w:pPr>
    </w:p>
    <w:p w:rsidR="00FB590D" w:rsidRDefault="00FB590D" w:rsidP="00FB590D">
      <w:pPr>
        <w:jc w:val="center"/>
        <w:rPr>
          <w:lang w:eastAsia="en-US"/>
        </w:rPr>
      </w:pPr>
      <w:r>
        <w:rPr>
          <w:rFonts w:ascii="Arial" w:hAnsi="Arial" w:cs="Arial"/>
          <w:noProof/>
          <w:color w:val="1E2D09"/>
          <w:sz w:val="18"/>
          <w:szCs w:val="18"/>
        </w:rPr>
        <w:drawing>
          <wp:inline distT="0" distB="0" distL="0" distR="0" wp14:anchorId="26031B53" wp14:editId="603C164B">
            <wp:extent cx="4352925" cy="3264694"/>
            <wp:effectExtent l="0" t="0" r="0" b="0"/>
            <wp:docPr id="10" name="Picture 10" descr="Royal Commission Chair, Coral Shaw, pictured in hearing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yal Commission Chair, Coral Shaw, pictured in hearing spa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6201" cy="3267151"/>
                    </a:xfrm>
                    <a:prstGeom prst="rect">
                      <a:avLst/>
                    </a:prstGeom>
                    <a:noFill/>
                    <a:ln>
                      <a:noFill/>
                    </a:ln>
                  </pic:spPr>
                </pic:pic>
              </a:graphicData>
            </a:graphic>
          </wp:inline>
        </w:drawing>
      </w:r>
    </w:p>
    <w:p w:rsidR="00FB590D" w:rsidRDefault="00FB590D" w:rsidP="00563F08">
      <w:pPr>
        <w:rPr>
          <w:lang w:eastAsia="en-US"/>
        </w:rPr>
      </w:pPr>
    </w:p>
    <w:p w:rsidR="00FB590D" w:rsidRDefault="00FB590D" w:rsidP="00FB590D">
      <w:pPr>
        <w:pStyle w:val="size-121"/>
        <w:spacing w:before="0" w:beforeAutospacing="0" w:after="0" w:afterAutospacing="0" w:line="285" w:lineRule="exact"/>
        <w:textAlignment w:val="center"/>
        <w:rPr>
          <w:rFonts w:ascii="Arial" w:hAnsi="Arial" w:cs="Arial"/>
          <w:color w:val="1E2D09"/>
          <w:position w:val="17"/>
        </w:rPr>
      </w:pPr>
      <w:r>
        <w:rPr>
          <w:rFonts w:ascii="Arial" w:hAnsi="Arial" w:cs="Arial"/>
          <w:color w:val="1E2D09"/>
          <w:position w:val="17"/>
        </w:rPr>
        <w:t>Photo: Royal Commission Chair, Coral Shaw, pictured in new survivor space under construction.</w:t>
      </w:r>
    </w:p>
    <w:p w:rsidR="00FB590D" w:rsidRDefault="00FB590D" w:rsidP="00FB590D">
      <w:pPr>
        <w:spacing w:before="300" w:line="420" w:lineRule="exact"/>
        <w:textAlignment w:val="center"/>
        <w:rPr>
          <w:rFonts w:ascii="Arial" w:hAnsi="Arial" w:cs="Arial"/>
          <w:color w:val="1E293D"/>
          <w:position w:val="17"/>
          <w:sz w:val="30"/>
          <w:szCs w:val="30"/>
        </w:rPr>
      </w:pPr>
      <w:r>
        <w:rPr>
          <w:rStyle w:val="Strong"/>
          <w:rFonts w:ascii="Arial" w:hAnsi="Arial" w:cs="Arial"/>
          <w:color w:val="1E2D09"/>
          <w:position w:val="17"/>
          <w:sz w:val="30"/>
          <w:szCs w:val="30"/>
        </w:rPr>
        <w:t>Auckland multi-purpose survivor space nears completion</w:t>
      </w:r>
    </w:p>
    <w:p w:rsidR="00FB590D" w:rsidRDefault="00FB590D" w:rsidP="00FB590D">
      <w:pPr>
        <w:pStyle w:val="NormalWeb"/>
        <w:spacing w:before="24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A survivor centric space will soon be completed and operational. The space on Level 2 of our </w:t>
      </w:r>
      <w:proofErr w:type="spellStart"/>
      <w:r>
        <w:rPr>
          <w:rFonts w:ascii="Arial" w:hAnsi="Arial" w:cs="Arial"/>
          <w:color w:val="1E2D09"/>
          <w:position w:val="17"/>
          <w:sz w:val="21"/>
          <w:szCs w:val="21"/>
        </w:rPr>
        <w:t>Tāmaki-makau-rau</w:t>
      </w:r>
      <w:proofErr w:type="spellEnd"/>
      <w:r>
        <w:rPr>
          <w:rFonts w:ascii="Arial" w:hAnsi="Arial" w:cs="Arial"/>
          <w:color w:val="1E2D09"/>
          <w:position w:val="17"/>
          <w:sz w:val="21"/>
          <w:szCs w:val="21"/>
        </w:rPr>
        <w:t xml:space="preserve"> office will be officially opened next month and will provide a user friendly, structured space for commission engagements including public hearings, private sessions, roundtables and community engagements.  </w:t>
      </w:r>
    </w:p>
    <w:p w:rsidR="00FB590D" w:rsidRDefault="00FB590D" w:rsidP="00FB590D">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Executive Director of the Royal Commission Mervin Singham says: "The space will embrace the concepts of </w:t>
      </w:r>
      <w:proofErr w:type="spellStart"/>
      <w:r>
        <w:rPr>
          <w:rFonts w:ascii="Arial" w:hAnsi="Arial" w:cs="Arial"/>
          <w:color w:val="1E2D09"/>
          <w:position w:val="17"/>
          <w:sz w:val="21"/>
          <w:szCs w:val="21"/>
        </w:rPr>
        <w:t>toroa</w:t>
      </w:r>
      <w:proofErr w:type="spellEnd"/>
      <w:r>
        <w:rPr>
          <w:rFonts w:ascii="Arial" w:hAnsi="Arial" w:cs="Arial"/>
          <w:color w:val="1E2D09"/>
          <w:position w:val="17"/>
          <w:sz w:val="21"/>
          <w:szCs w:val="21"/>
        </w:rPr>
        <w:t xml:space="preserve">, </w:t>
      </w:r>
      <w:proofErr w:type="spellStart"/>
      <w:r>
        <w:rPr>
          <w:rFonts w:ascii="Arial" w:hAnsi="Arial" w:cs="Arial"/>
          <w:color w:val="1E2D09"/>
          <w:position w:val="17"/>
          <w:sz w:val="21"/>
          <w:szCs w:val="21"/>
        </w:rPr>
        <w:t>whānau</w:t>
      </w:r>
      <w:proofErr w:type="spellEnd"/>
      <w:r>
        <w:rPr>
          <w:rFonts w:ascii="Arial" w:hAnsi="Arial" w:cs="Arial"/>
          <w:color w:val="1E2D09"/>
          <w:position w:val="17"/>
          <w:sz w:val="21"/>
          <w:szCs w:val="21"/>
        </w:rPr>
        <w:t xml:space="preserve"> and </w:t>
      </w:r>
      <w:proofErr w:type="spellStart"/>
      <w:r>
        <w:rPr>
          <w:rFonts w:ascii="Arial" w:hAnsi="Arial" w:cs="Arial"/>
          <w:color w:val="1E2D09"/>
          <w:position w:val="17"/>
          <w:sz w:val="21"/>
          <w:szCs w:val="21"/>
        </w:rPr>
        <w:t>kaitiakitanga</w:t>
      </w:r>
      <w:proofErr w:type="spellEnd"/>
      <w:r>
        <w:rPr>
          <w:rFonts w:ascii="Arial" w:hAnsi="Arial" w:cs="Arial"/>
          <w:color w:val="1E2D09"/>
          <w:position w:val="17"/>
          <w:sz w:val="21"/>
          <w:szCs w:val="21"/>
        </w:rPr>
        <w:t xml:space="preserve"> – respect for the environment and culture. It is a modern space built to ensure survivors, their </w:t>
      </w:r>
      <w:proofErr w:type="spellStart"/>
      <w:r>
        <w:rPr>
          <w:rFonts w:ascii="Arial" w:hAnsi="Arial" w:cs="Arial"/>
          <w:color w:val="1E2D09"/>
          <w:position w:val="17"/>
          <w:sz w:val="21"/>
          <w:szCs w:val="21"/>
        </w:rPr>
        <w:t>whānau</w:t>
      </w:r>
      <w:proofErr w:type="spellEnd"/>
      <w:r>
        <w:rPr>
          <w:rFonts w:ascii="Arial" w:hAnsi="Arial" w:cs="Arial"/>
          <w:color w:val="1E2D09"/>
          <w:position w:val="17"/>
          <w:sz w:val="21"/>
          <w:szCs w:val="21"/>
        </w:rPr>
        <w:t xml:space="preserve"> and advocates, and our people are safe, secure and comfortable."</w:t>
      </w:r>
    </w:p>
    <w:p w:rsidR="00FB590D" w:rsidRDefault="00FB590D" w:rsidP="00FB590D">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“The space is set out with distinct areas for the public hearings (including the public gallery), private meetings, Commissioner space and waiting and respite areas with up to date media and </w:t>
      </w:r>
      <w:proofErr w:type="gramStart"/>
      <w:r>
        <w:rPr>
          <w:rFonts w:ascii="Arial" w:hAnsi="Arial" w:cs="Arial"/>
          <w:color w:val="1E2D09"/>
          <w:position w:val="17"/>
          <w:sz w:val="21"/>
          <w:szCs w:val="21"/>
        </w:rPr>
        <w:t>audio visual</w:t>
      </w:r>
      <w:proofErr w:type="gramEnd"/>
      <w:r>
        <w:rPr>
          <w:rFonts w:ascii="Arial" w:hAnsi="Arial" w:cs="Arial"/>
          <w:color w:val="1E2D09"/>
          <w:position w:val="17"/>
          <w:sz w:val="21"/>
          <w:szCs w:val="21"/>
        </w:rPr>
        <w:t xml:space="preserve"> capability.”</w:t>
      </w:r>
    </w:p>
    <w:p w:rsidR="00FB590D" w:rsidRDefault="00FB590D" w:rsidP="00FB590D">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With the redress hearing starting on 21 September (deferred from earlier in the year), it is not long until the facility will be fully operational. Most public hearings over the course of the Inquiry </w:t>
      </w:r>
    </w:p>
    <w:p w:rsidR="00FB590D" w:rsidRDefault="00FB590D" w:rsidP="00FB590D">
      <w:pPr>
        <w:pStyle w:val="NormalWeb"/>
        <w:spacing w:before="300" w:line="315" w:lineRule="atLeast"/>
        <w:textAlignment w:val="center"/>
        <w:rPr>
          <w:rFonts w:ascii="Arial" w:hAnsi="Arial" w:cs="Arial"/>
          <w:color w:val="1E2D09"/>
          <w:position w:val="17"/>
          <w:sz w:val="21"/>
          <w:szCs w:val="21"/>
        </w:rPr>
      </w:pPr>
    </w:p>
    <w:p w:rsidR="00FB590D" w:rsidRDefault="00FB590D" w:rsidP="00FB590D">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will be held in this space and when hearings are not scheduled, survivor private sessions will be conducted here.</w:t>
      </w:r>
    </w:p>
    <w:p w:rsidR="00FB590D" w:rsidRDefault="00FB590D" w:rsidP="00FB590D">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“It will well and truly be worth the wait. We are looking forward to welcoming our visitors very soon,” says Mervin.</w:t>
      </w:r>
    </w:p>
    <w:p w:rsidR="00FB590D" w:rsidRDefault="00FB590D" w:rsidP="00FB590D">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All public hearing testimony will be live streamed to our website </w:t>
      </w:r>
      <w:hyperlink r:id="rId10" w:history="1">
        <w:r>
          <w:rPr>
            <w:rStyle w:val="Hyperlink"/>
            <w:rFonts w:ascii="Arial" w:hAnsi="Arial" w:cs="Arial"/>
            <w:color w:val="208CB3"/>
            <w:position w:val="17"/>
            <w:sz w:val="21"/>
            <w:szCs w:val="21"/>
          </w:rPr>
          <w:t>www.abuseincare.org.nz</w:t>
        </w:r>
      </w:hyperlink>
    </w:p>
    <w:p w:rsidR="00FB590D" w:rsidRDefault="00FB590D" w:rsidP="00563F08">
      <w:pPr>
        <w:rPr>
          <w:lang w:eastAsia="en-US"/>
        </w:rPr>
      </w:pPr>
    </w:p>
    <w:p w:rsidR="00FB590D" w:rsidRDefault="00FB590D" w:rsidP="00FB590D">
      <w:pPr>
        <w:jc w:val="center"/>
        <w:rPr>
          <w:lang w:eastAsia="en-US"/>
        </w:rPr>
      </w:pPr>
      <w:r>
        <w:rPr>
          <w:rFonts w:ascii="Arial" w:hAnsi="Arial" w:cs="Arial"/>
          <w:noProof/>
          <w:color w:val="1E2D09"/>
          <w:sz w:val="18"/>
          <w:szCs w:val="18"/>
        </w:rPr>
        <w:drawing>
          <wp:inline distT="0" distB="0" distL="0" distR="0" wp14:anchorId="29E637B0" wp14:editId="7FF3178D">
            <wp:extent cx="4533900" cy="2992374"/>
            <wp:effectExtent l="0" t="0" r="0" b="0"/>
            <wp:docPr id="6" name="Picture 6" descr="Person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9162" cy="3002447"/>
                    </a:xfrm>
                    <a:prstGeom prst="rect">
                      <a:avLst/>
                    </a:prstGeom>
                    <a:noFill/>
                    <a:ln>
                      <a:noFill/>
                    </a:ln>
                  </pic:spPr>
                </pic:pic>
              </a:graphicData>
            </a:graphic>
          </wp:inline>
        </w:drawing>
      </w:r>
    </w:p>
    <w:p w:rsidR="00FB590D" w:rsidRDefault="00FB590D" w:rsidP="00FB590D">
      <w:pPr>
        <w:jc w:val="center"/>
        <w:rPr>
          <w:lang w:eastAsia="en-US"/>
        </w:rPr>
      </w:pPr>
    </w:p>
    <w:p w:rsidR="00FB590D" w:rsidRDefault="00FB590D" w:rsidP="00FB590D">
      <w:pPr>
        <w:spacing w:line="285" w:lineRule="atLeast"/>
        <w:rPr>
          <w:rFonts w:ascii="Arial" w:hAnsi="Arial" w:cs="Arial"/>
          <w:color w:val="1E2D09"/>
          <w:sz w:val="18"/>
          <w:szCs w:val="18"/>
        </w:rPr>
      </w:pPr>
    </w:p>
    <w:p w:rsidR="00FB590D" w:rsidRDefault="00FB590D" w:rsidP="00FB590D">
      <w:pPr>
        <w:pStyle w:val="size-201"/>
        <w:spacing w:before="0" w:beforeAutospacing="0" w:after="0" w:afterAutospacing="0" w:line="420" w:lineRule="exact"/>
        <w:textAlignment w:val="center"/>
        <w:rPr>
          <w:rFonts w:ascii="Arial" w:hAnsi="Arial" w:cs="Arial"/>
          <w:color w:val="1E2D09"/>
          <w:position w:val="17"/>
        </w:rPr>
      </w:pPr>
      <w:r>
        <w:rPr>
          <w:rStyle w:val="Strong"/>
          <w:rFonts w:ascii="Arial" w:hAnsi="Arial" w:cs="Arial"/>
          <w:color w:val="1E2D09"/>
          <w:position w:val="17"/>
        </w:rPr>
        <w:t>Literacy support for survivors - it's about breaking down barriers</w:t>
      </w:r>
    </w:p>
    <w:p w:rsidR="00FB590D" w:rsidRDefault="00FB590D" w:rsidP="00FB590D">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Breaking down barriers for survivors to tell their story is an absolute priority for the Royal Commission. Literacy support is one of the most important ways the Inquiry will achieve this.</w:t>
      </w:r>
    </w:p>
    <w:p w:rsidR="00FB590D" w:rsidRDefault="00FB590D" w:rsidP="00FB590D">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Three leading literacy support providers, NZ Howard League Trust, Literacy Aotearoa and The Personal Advocacy and Safeguarding Adults Trust, are now assisting survivors. These are national providers with a history and track record of providing support to New Zealanders with literacy, learning and intellectual disabilities.</w:t>
      </w:r>
    </w:p>
    <w:p w:rsidR="00FB590D" w:rsidRDefault="00FB590D" w:rsidP="00FB590D">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Inquiry Chair, Coral Shaw wants the Inquiry to reach and support as many survivors as possible so that they can share their experiences with us. “This could be support to write a personal account or simply get information they need. It is about </w:t>
      </w:r>
      <w:r>
        <w:rPr>
          <w:rFonts w:ascii="Arial" w:hAnsi="Arial" w:cs="Arial"/>
          <w:position w:val="17"/>
          <w:sz w:val="21"/>
          <w:szCs w:val="21"/>
        </w:rPr>
        <w:t>opening new doorways</w:t>
      </w:r>
      <w:r>
        <w:rPr>
          <w:rFonts w:ascii="Arial" w:hAnsi="Arial" w:cs="Arial"/>
          <w:color w:val="1E2D09"/>
          <w:position w:val="17"/>
          <w:sz w:val="21"/>
          <w:szCs w:val="21"/>
        </w:rPr>
        <w:t>.”</w:t>
      </w:r>
    </w:p>
    <w:p w:rsidR="00FB590D" w:rsidRDefault="00FB590D" w:rsidP="00FB590D">
      <w:pPr>
        <w:rPr>
          <w:rFonts w:ascii="Arial" w:hAnsi="Arial" w:cs="Arial"/>
          <w:color w:val="1E2D09"/>
          <w:position w:val="17"/>
          <w:sz w:val="21"/>
          <w:szCs w:val="21"/>
        </w:rPr>
      </w:pPr>
      <w:r>
        <w:rPr>
          <w:rFonts w:ascii="Arial" w:hAnsi="Arial" w:cs="Arial"/>
          <w:color w:val="1E2D09"/>
          <w:position w:val="17"/>
          <w:sz w:val="21"/>
          <w:szCs w:val="21"/>
        </w:rPr>
        <w:t>Survivors or their advocates who need more information about literacy support can contact the Royal Commission on our Freephone number 0800 222 727 weekdays from 8:30am - 4pm or email </w:t>
      </w:r>
      <w:hyperlink r:id="rId12" w:history="1">
        <w:r>
          <w:rPr>
            <w:rStyle w:val="Hyperlink"/>
            <w:rFonts w:ascii="Arial" w:hAnsi="Arial" w:cs="Arial"/>
            <w:color w:val="208CB3"/>
            <w:position w:val="17"/>
            <w:sz w:val="21"/>
            <w:szCs w:val="21"/>
          </w:rPr>
          <w:t>contact@abuseincare.org.nz</w:t>
        </w:r>
      </w:hyperlink>
    </w:p>
    <w:p w:rsidR="00FB590D" w:rsidRDefault="00FB590D" w:rsidP="00FB590D">
      <w:pPr>
        <w:rPr>
          <w:rFonts w:ascii="Arial" w:hAnsi="Arial" w:cs="Arial"/>
          <w:color w:val="1E2D09"/>
          <w:position w:val="17"/>
          <w:sz w:val="21"/>
          <w:szCs w:val="21"/>
        </w:rPr>
      </w:pPr>
    </w:p>
    <w:p w:rsidR="00FB590D" w:rsidRDefault="00FB590D" w:rsidP="00FB590D">
      <w:pPr>
        <w:pStyle w:val="size-201"/>
        <w:spacing w:before="0" w:beforeAutospacing="0" w:after="0" w:afterAutospacing="0" w:line="420" w:lineRule="exact"/>
        <w:textAlignment w:val="center"/>
        <w:rPr>
          <w:rFonts w:ascii="Arial" w:hAnsi="Arial" w:cs="Arial"/>
          <w:color w:val="1E2D09"/>
          <w:position w:val="17"/>
        </w:rPr>
      </w:pPr>
      <w:r>
        <w:rPr>
          <w:rStyle w:val="Strong"/>
          <w:rFonts w:ascii="Arial" w:hAnsi="Arial" w:cs="Arial"/>
          <w:color w:val="1E2D09"/>
          <w:position w:val="17"/>
        </w:rPr>
        <w:lastRenderedPageBreak/>
        <w:t>Private sessions up and running again </w:t>
      </w:r>
    </w:p>
    <w:p w:rsidR="00FB590D" w:rsidRDefault="00FB590D" w:rsidP="00FB590D">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In June Commissioners recommenced private sessions around Aotearoa with survivors who wanted to share their stories. The COVID-19 lockdown resulted in sessions being put on hold until there was assurance for the safety of survivors and our people. We held 94 private sessions between early June until 24 July.</w:t>
      </w:r>
    </w:p>
    <w:p w:rsidR="00FB590D" w:rsidRDefault="00FB590D" w:rsidP="00FB590D">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The Royal Commission also invites people to share their stories in writing by getting in touch with our Contact Centre on 0800 222 727 or by email at: </w:t>
      </w:r>
      <w:hyperlink r:id="rId13" w:history="1">
        <w:r>
          <w:rPr>
            <w:rStyle w:val="Hyperlink"/>
            <w:rFonts w:ascii="Arial" w:hAnsi="Arial" w:cs="Arial"/>
            <w:color w:val="208CB3"/>
            <w:position w:val="17"/>
            <w:sz w:val="21"/>
            <w:szCs w:val="21"/>
          </w:rPr>
          <w:t>contact@abuseincare.org.nz</w:t>
        </w:r>
      </w:hyperlink>
      <w:r>
        <w:rPr>
          <w:rFonts w:ascii="Arial" w:hAnsi="Arial" w:cs="Arial"/>
          <w:color w:val="1E2D09"/>
          <w:position w:val="17"/>
          <w:sz w:val="21"/>
          <w:szCs w:val="21"/>
        </w:rPr>
        <w:t>. </w:t>
      </w:r>
    </w:p>
    <w:p w:rsidR="00FB590D" w:rsidRDefault="00FB590D" w:rsidP="00FB590D">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Once registered, survivors are provided information on how to submit their story in writing. We can provide support to help survivors complete their stories if </w:t>
      </w:r>
      <w:r>
        <w:rPr>
          <w:rFonts w:ascii="Arial" w:hAnsi="Arial" w:cs="Arial"/>
          <w:position w:val="17"/>
          <w:sz w:val="21"/>
          <w:szCs w:val="21"/>
        </w:rPr>
        <w:t>they need it</w:t>
      </w:r>
      <w:r>
        <w:rPr>
          <w:rFonts w:ascii="Arial" w:hAnsi="Arial" w:cs="Arial"/>
          <w:color w:val="1E2D09"/>
          <w:position w:val="17"/>
          <w:sz w:val="21"/>
          <w:szCs w:val="21"/>
        </w:rPr>
        <w:t>.</w:t>
      </w:r>
    </w:p>
    <w:p w:rsidR="00FB590D" w:rsidRDefault="00FB590D" w:rsidP="00FB590D">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General information about private sessions can be found on our website here: </w:t>
      </w:r>
      <w:hyperlink r:id="rId14" w:history="1">
        <w:r>
          <w:rPr>
            <w:rStyle w:val="Hyperlink"/>
            <w:rFonts w:ascii="Arial" w:hAnsi="Arial" w:cs="Arial"/>
            <w:color w:val="208CB3"/>
            <w:position w:val="17"/>
            <w:sz w:val="21"/>
            <w:szCs w:val="21"/>
          </w:rPr>
          <w:t>https://www.abuseincare.org.nz/survivors/private-sessions/</w:t>
        </w:r>
      </w:hyperlink>
      <w:r>
        <w:rPr>
          <w:rFonts w:ascii="Arial" w:hAnsi="Arial" w:cs="Arial"/>
          <w:color w:val="1E2D09"/>
          <w:position w:val="17"/>
          <w:sz w:val="21"/>
          <w:szCs w:val="21"/>
        </w:rPr>
        <w:t> </w:t>
      </w:r>
    </w:p>
    <w:p w:rsidR="00FB590D" w:rsidRDefault="00FB590D" w:rsidP="00FB590D">
      <w:pPr>
        <w:pStyle w:val="NormalWeb"/>
        <w:spacing w:before="300" w:line="315" w:lineRule="atLeast"/>
        <w:jc w:val="center"/>
        <w:textAlignment w:val="center"/>
        <w:rPr>
          <w:rFonts w:ascii="Arial" w:hAnsi="Arial" w:cs="Arial"/>
          <w:color w:val="1E2D09"/>
          <w:position w:val="17"/>
          <w:sz w:val="21"/>
          <w:szCs w:val="21"/>
        </w:rPr>
      </w:pPr>
      <w:r>
        <w:rPr>
          <w:rFonts w:ascii="Arial" w:hAnsi="Arial" w:cs="Arial"/>
          <w:noProof/>
          <w:color w:val="1E2D09"/>
          <w:sz w:val="18"/>
          <w:szCs w:val="18"/>
        </w:rPr>
        <w:drawing>
          <wp:inline distT="0" distB="0" distL="0" distR="0" wp14:anchorId="6C1DE8E0" wp14:editId="527BD156">
            <wp:extent cx="3657600" cy="2466602"/>
            <wp:effectExtent l="0" t="0" r="0" b="0"/>
            <wp:docPr id="4" name="Picture 4" descr="Photo: Survivor Advisory Group member Albie Epere and his partner April Mokomoko, will host whānau sessions for their community to gather survivor accounts and registrations as part of their Kōrero mai – Time to speak up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Survivor Advisory Group member Albie Epere and his partner April Mokomoko, will host whānau sessions for their community to gather survivor accounts and registrations as part of their Kōrero mai – Time to speak up initiativ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8000" cy="2473616"/>
                    </a:xfrm>
                    <a:prstGeom prst="rect">
                      <a:avLst/>
                    </a:prstGeom>
                    <a:noFill/>
                    <a:ln>
                      <a:noFill/>
                    </a:ln>
                  </pic:spPr>
                </pic:pic>
              </a:graphicData>
            </a:graphic>
          </wp:inline>
        </w:drawing>
      </w:r>
    </w:p>
    <w:p w:rsidR="00FB590D" w:rsidRDefault="00FB590D" w:rsidP="00FB590D">
      <w:pPr>
        <w:pStyle w:val="size-121"/>
        <w:spacing w:before="0" w:beforeAutospacing="0" w:after="0" w:afterAutospacing="0" w:line="285" w:lineRule="exact"/>
        <w:textAlignment w:val="center"/>
        <w:rPr>
          <w:rFonts w:ascii="Arial" w:hAnsi="Arial" w:cs="Arial"/>
          <w:color w:val="1E2D09"/>
          <w:position w:val="17"/>
        </w:rPr>
      </w:pPr>
    </w:p>
    <w:p w:rsidR="00FB590D" w:rsidRDefault="00FB590D" w:rsidP="00FB590D">
      <w:pPr>
        <w:pStyle w:val="size-121"/>
        <w:spacing w:before="0" w:beforeAutospacing="0" w:after="0" w:afterAutospacing="0" w:line="285" w:lineRule="exact"/>
        <w:textAlignment w:val="center"/>
        <w:rPr>
          <w:rFonts w:ascii="Arial" w:hAnsi="Arial" w:cs="Arial"/>
          <w:color w:val="1E2D09"/>
          <w:position w:val="17"/>
        </w:rPr>
      </w:pPr>
      <w:r>
        <w:rPr>
          <w:rFonts w:ascii="Arial" w:hAnsi="Arial" w:cs="Arial"/>
          <w:color w:val="1E2D09"/>
          <w:position w:val="17"/>
        </w:rPr>
        <w:t xml:space="preserve">Photo: Survivor Advisory Group member Albie </w:t>
      </w:r>
      <w:proofErr w:type="spellStart"/>
      <w:r>
        <w:rPr>
          <w:rFonts w:ascii="Arial" w:hAnsi="Arial" w:cs="Arial"/>
          <w:color w:val="1E2D09"/>
          <w:position w:val="17"/>
        </w:rPr>
        <w:t>Epere</w:t>
      </w:r>
      <w:proofErr w:type="spellEnd"/>
      <w:r>
        <w:rPr>
          <w:rFonts w:ascii="Arial" w:hAnsi="Arial" w:cs="Arial"/>
          <w:color w:val="1E2D09"/>
          <w:position w:val="17"/>
        </w:rPr>
        <w:t xml:space="preserve"> and his partner April </w:t>
      </w:r>
      <w:proofErr w:type="spellStart"/>
      <w:r>
        <w:rPr>
          <w:rFonts w:ascii="Arial" w:hAnsi="Arial" w:cs="Arial"/>
          <w:color w:val="1E2D09"/>
          <w:position w:val="17"/>
        </w:rPr>
        <w:t>Mokomoko</w:t>
      </w:r>
      <w:proofErr w:type="spellEnd"/>
      <w:r>
        <w:rPr>
          <w:rFonts w:ascii="Arial" w:hAnsi="Arial" w:cs="Arial"/>
          <w:color w:val="1E2D09"/>
          <w:position w:val="17"/>
        </w:rPr>
        <w:t xml:space="preserve">, will host </w:t>
      </w:r>
      <w:proofErr w:type="spellStart"/>
      <w:r>
        <w:rPr>
          <w:rFonts w:ascii="Arial" w:hAnsi="Arial" w:cs="Arial"/>
          <w:color w:val="1E2D09"/>
          <w:position w:val="17"/>
        </w:rPr>
        <w:t>whānau</w:t>
      </w:r>
      <w:proofErr w:type="spellEnd"/>
      <w:r>
        <w:rPr>
          <w:rFonts w:ascii="Arial" w:hAnsi="Arial" w:cs="Arial"/>
          <w:color w:val="1E2D09"/>
          <w:position w:val="17"/>
        </w:rPr>
        <w:t xml:space="preserve"> sessions for their community to gather survivor accounts and registrations as part of their </w:t>
      </w:r>
      <w:proofErr w:type="spellStart"/>
      <w:r>
        <w:rPr>
          <w:rStyle w:val="Emphasis"/>
          <w:rFonts w:ascii="Arial" w:hAnsi="Arial" w:cs="Arial"/>
          <w:color w:val="1E2D09"/>
          <w:position w:val="17"/>
        </w:rPr>
        <w:t>Kōrero</w:t>
      </w:r>
      <w:proofErr w:type="spellEnd"/>
      <w:r>
        <w:rPr>
          <w:rStyle w:val="Emphasis"/>
          <w:rFonts w:ascii="Arial" w:hAnsi="Arial" w:cs="Arial"/>
          <w:color w:val="1E2D09"/>
          <w:position w:val="17"/>
        </w:rPr>
        <w:t xml:space="preserve"> </w:t>
      </w:r>
      <w:proofErr w:type="spellStart"/>
      <w:r>
        <w:rPr>
          <w:rStyle w:val="Emphasis"/>
          <w:rFonts w:ascii="Arial" w:hAnsi="Arial" w:cs="Arial"/>
          <w:color w:val="1E2D09"/>
          <w:position w:val="17"/>
        </w:rPr>
        <w:t>mai</w:t>
      </w:r>
      <w:proofErr w:type="spellEnd"/>
      <w:r>
        <w:rPr>
          <w:rStyle w:val="Emphasis"/>
          <w:rFonts w:ascii="Arial" w:hAnsi="Arial" w:cs="Arial"/>
          <w:color w:val="1E2D09"/>
          <w:position w:val="17"/>
        </w:rPr>
        <w:t xml:space="preserve"> – Time to speak up</w:t>
      </w:r>
      <w:r>
        <w:rPr>
          <w:rFonts w:ascii="Arial" w:hAnsi="Arial" w:cs="Arial"/>
          <w:color w:val="1E2D09"/>
          <w:position w:val="17"/>
        </w:rPr>
        <w:t xml:space="preserve"> initiative. </w:t>
      </w:r>
    </w:p>
    <w:p w:rsidR="00FB590D" w:rsidRDefault="00FB590D" w:rsidP="00FB590D">
      <w:pPr>
        <w:spacing w:before="300" w:line="420" w:lineRule="exact"/>
        <w:textAlignment w:val="center"/>
        <w:rPr>
          <w:rFonts w:ascii="Arial" w:hAnsi="Arial" w:cs="Arial"/>
          <w:color w:val="1E293D"/>
          <w:position w:val="17"/>
          <w:sz w:val="30"/>
          <w:szCs w:val="30"/>
        </w:rPr>
      </w:pPr>
      <w:proofErr w:type="spellStart"/>
      <w:r>
        <w:rPr>
          <w:rStyle w:val="Strong"/>
          <w:rFonts w:ascii="Arial" w:hAnsi="Arial" w:cs="Arial"/>
          <w:color w:val="1E293D"/>
          <w:position w:val="17"/>
          <w:sz w:val="30"/>
          <w:szCs w:val="30"/>
        </w:rPr>
        <w:t>Whānau</w:t>
      </w:r>
      <w:proofErr w:type="spellEnd"/>
      <w:r>
        <w:rPr>
          <w:rStyle w:val="Strong"/>
          <w:rFonts w:ascii="Arial" w:hAnsi="Arial" w:cs="Arial"/>
          <w:color w:val="1E293D"/>
          <w:position w:val="17"/>
          <w:sz w:val="30"/>
          <w:szCs w:val="30"/>
        </w:rPr>
        <w:t xml:space="preserve"> session in Dunedin to engage with </w:t>
      </w:r>
      <w:proofErr w:type="spellStart"/>
      <w:r>
        <w:rPr>
          <w:rStyle w:val="Strong"/>
          <w:rFonts w:ascii="Arial" w:hAnsi="Arial" w:cs="Arial"/>
          <w:color w:val="1E293D"/>
          <w:position w:val="17"/>
          <w:sz w:val="30"/>
          <w:szCs w:val="30"/>
        </w:rPr>
        <w:t>wahine</w:t>
      </w:r>
      <w:proofErr w:type="spellEnd"/>
      <w:r>
        <w:rPr>
          <w:rStyle w:val="Strong"/>
          <w:rFonts w:ascii="Arial" w:hAnsi="Arial" w:cs="Arial"/>
          <w:color w:val="1E293D"/>
          <w:position w:val="17"/>
          <w:sz w:val="30"/>
          <w:szCs w:val="30"/>
        </w:rPr>
        <w:t xml:space="preserve"> Māori</w:t>
      </w:r>
    </w:p>
    <w:p w:rsidR="00FB590D" w:rsidRDefault="00FB590D" w:rsidP="00FB590D">
      <w:pPr>
        <w:pStyle w:val="NormalWeb"/>
        <w:spacing w:before="24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The Royal Commission has partnered with a Dunedin-based community group to help the Inquiry engage with more </w:t>
      </w:r>
      <w:proofErr w:type="spellStart"/>
      <w:r>
        <w:rPr>
          <w:rFonts w:ascii="Arial" w:hAnsi="Arial" w:cs="Arial"/>
          <w:color w:val="1E2D09"/>
          <w:position w:val="17"/>
          <w:sz w:val="21"/>
          <w:szCs w:val="21"/>
        </w:rPr>
        <w:t>wahine</w:t>
      </w:r>
      <w:proofErr w:type="spellEnd"/>
      <w:r>
        <w:rPr>
          <w:rFonts w:ascii="Arial" w:hAnsi="Arial" w:cs="Arial"/>
          <w:color w:val="1E2D09"/>
          <w:position w:val="17"/>
          <w:sz w:val="21"/>
          <w:szCs w:val="21"/>
        </w:rPr>
        <w:t xml:space="preserve"> Māori with gang affiliations and experience of State and faith-based care.</w:t>
      </w:r>
    </w:p>
    <w:p w:rsidR="00FB590D" w:rsidRDefault="00FB590D" w:rsidP="00FB590D">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Survivor Advisory Group member Albie </w:t>
      </w:r>
      <w:proofErr w:type="spellStart"/>
      <w:r>
        <w:rPr>
          <w:rFonts w:ascii="Arial" w:hAnsi="Arial" w:cs="Arial"/>
          <w:color w:val="1E2D09"/>
          <w:position w:val="17"/>
          <w:sz w:val="21"/>
          <w:szCs w:val="21"/>
        </w:rPr>
        <w:t>Epere</w:t>
      </w:r>
      <w:proofErr w:type="spellEnd"/>
      <w:r>
        <w:rPr>
          <w:rFonts w:ascii="Arial" w:hAnsi="Arial" w:cs="Arial"/>
          <w:color w:val="1E2D09"/>
          <w:position w:val="17"/>
          <w:sz w:val="21"/>
          <w:szCs w:val="21"/>
        </w:rPr>
        <w:t xml:space="preserve"> and his partner April </w:t>
      </w:r>
      <w:proofErr w:type="spellStart"/>
      <w:r>
        <w:rPr>
          <w:rFonts w:ascii="Arial" w:hAnsi="Arial" w:cs="Arial"/>
          <w:color w:val="1E2D09"/>
          <w:position w:val="17"/>
          <w:sz w:val="21"/>
          <w:szCs w:val="21"/>
        </w:rPr>
        <w:t>Mokomoko</w:t>
      </w:r>
      <w:proofErr w:type="spellEnd"/>
      <w:r>
        <w:rPr>
          <w:rFonts w:ascii="Arial" w:hAnsi="Arial" w:cs="Arial"/>
          <w:color w:val="1E2D09"/>
          <w:position w:val="17"/>
          <w:sz w:val="21"/>
          <w:szCs w:val="21"/>
        </w:rPr>
        <w:t xml:space="preserve">, will host </w:t>
      </w:r>
      <w:proofErr w:type="spellStart"/>
      <w:r>
        <w:rPr>
          <w:rFonts w:ascii="Arial" w:hAnsi="Arial" w:cs="Arial"/>
          <w:color w:val="1E2D09"/>
          <w:position w:val="17"/>
          <w:sz w:val="21"/>
          <w:szCs w:val="21"/>
        </w:rPr>
        <w:t>whānau</w:t>
      </w:r>
      <w:proofErr w:type="spellEnd"/>
      <w:r>
        <w:rPr>
          <w:rFonts w:ascii="Arial" w:hAnsi="Arial" w:cs="Arial"/>
          <w:color w:val="1E2D09"/>
          <w:position w:val="17"/>
          <w:sz w:val="21"/>
          <w:szCs w:val="21"/>
        </w:rPr>
        <w:t xml:space="preserve"> sessions for their community to gather survivor accounts and registrations as part of their </w:t>
      </w:r>
      <w:proofErr w:type="spellStart"/>
      <w:r>
        <w:rPr>
          <w:rStyle w:val="Emphasis"/>
          <w:rFonts w:ascii="Arial" w:hAnsi="Arial" w:cs="Arial"/>
          <w:color w:val="1E2D09"/>
          <w:position w:val="17"/>
          <w:sz w:val="21"/>
          <w:szCs w:val="21"/>
        </w:rPr>
        <w:t>Kōrero</w:t>
      </w:r>
      <w:proofErr w:type="spellEnd"/>
      <w:r>
        <w:rPr>
          <w:rStyle w:val="Emphasis"/>
          <w:rFonts w:ascii="Arial" w:hAnsi="Arial" w:cs="Arial"/>
          <w:color w:val="1E2D09"/>
          <w:position w:val="17"/>
          <w:sz w:val="21"/>
          <w:szCs w:val="21"/>
        </w:rPr>
        <w:t xml:space="preserve"> </w:t>
      </w:r>
      <w:proofErr w:type="spellStart"/>
      <w:r>
        <w:rPr>
          <w:rStyle w:val="Emphasis"/>
          <w:rFonts w:ascii="Arial" w:hAnsi="Arial" w:cs="Arial"/>
          <w:color w:val="1E2D09"/>
          <w:position w:val="17"/>
          <w:sz w:val="21"/>
          <w:szCs w:val="21"/>
        </w:rPr>
        <w:t>mai</w:t>
      </w:r>
      <w:proofErr w:type="spellEnd"/>
      <w:r>
        <w:rPr>
          <w:rStyle w:val="Emphasis"/>
          <w:rFonts w:ascii="Arial" w:hAnsi="Arial" w:cs="Arial"/>
          <w:color w:val="1E2D09"/>
          <w:position w:val="17"/>
          <w:sz w:val="21"/>
          <w:szCs w:val="21"/>
        </w:rPr>
        <w:t xml:space="preserve"> – Time to speak up</w:t>
      </w:r>
      <w:r>
        <w:rPr>
          <w:rFonts w:ascii="Arial" w:hAnsi="Arial" w:cs="Arial"/>
          <w:color w:val="1E2D09"/>
          <w:position w:val="17"/>
          <w:sz w:val="21"/>
          <w:szCs w:val="21"/>
        </w:rPr>
        <w:t xml:space="preserve"> initiative. </w:t>
      </w:r>
    </w:p>
    <w:p w:rsidR="00FB590D" w:rsidRDefault="00FB590D" w:rsidP="00FB590D">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Royal Commission staff will attend the second hui which is being held at </w:t>
      </w:r>
      <w:r>
        <w:rPr>
          <w:rStyle w:val="Strong"/>
          <w:rFonts w:ascii="Arial" w:hAnsi="Arial" w:cs="Arial"/>
          <w:color w:val="1E2D09"/>
          <w:position w:val="17"/>
          <w:sz w:val="21"/>
          <w:szCs w:val="21"/>
        </w:rPr>
        <w:t>Tiffany's Cafe, 113 Great King Street, Dunedin on Sunday, 16 August at 11am</w:t>
      </w:r>
      <w:r>
        <w:rPr>
          <w:rFonts w:ascii="Arial" w:hAnsi="Arial" w:cs="Arial"/>
          <w:color w:val="1E2D09"/>
          <w:position w:val="17"/>
          <w:sz w:val="21"/>
          <w:szCs w:val="21"/>
        </w:rPr>
        <w:t>.</w:t>
      </w:r>
    </w:p>
    <w:p w:rsidR="00FB590D" w:rsidRDefault="00FB590D" w:rsidP="00FB590D">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lastRenderedPageBreak/>
        <w:t> </w:t>
      </w:r>
    </w:p>
    <w:p w:rsidR="00FB590D" w:rsidRDefault="00FB590D" w:rsidP="00FB590D">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Working with </w:t>
      </w:r>
      <w:proofErr w:type="spellStart"/>
      <w:r>
        <w:rPr>
          <w:rFonts w:ascii="Arial" w:hAnsi="Arial" w:cs="Arial"/>
          <w:color w:val="1E2D09"/>
          <w:position w:val="17"/>
          <w:sz w:val="21"/>
          <w:szCs w:val="21"/>
        </w:rPr>
        <w:t>whānau</w:t>
      </w:r>
      <w:proofErr w:type="spellEnd"/>
      <w:r>
        <w:rPr>
          <w:rFonts w:ascii="Arial" w:hAnsi="Arial" w:cs="Arial"/>
          <w:color w:val="1E2D09"/>
          <w:position w:val="17"/>
          <w:sz w:val="21"/>
          <w:szCs w:val="21"/>
        </w:rPr>
        <w:t xml:space="preserve"> and community will help us reach socially isolated </w:t>
      </w:r>
      <w:proofErr w:type="spellStart"/>
      <w:r>
        <w:rPr>
          <w:rFonts w:ascii="Arial" w:hAnsi="Arial" w:cs="Arial"/>
          <w:color w:val="1E2D09"/>
          <w:position w:val="17"/>
          <w:sz w:val="21"/>
          <w:szCs w:val="21"/>
        </w:rPr>
        <w:t>whānau</w:t>
      </w:r>
      <w:proofErr w:type="spellEnd"/>
      <w:r>
        <w:rPr>
          <w:rFonts w:ascii="Arial" w:hAnsi="Arial" w:cs="Arial"/>
          <w:color w:val="1E2D09"/>
          <w:position w:val="17"/>
          <w:sz w:val="21"/>
          <w:szCs w:val="21"/>
        </w:rPr>
        <w:t xml:space="preserve"> with experiences of abuse in care. We hope this will lead people to come to the Inquiry, tell us about their abuse in care and give us a fuller picture of the experiences of all who suffered. We cannot do this on our own,” says Donna Matahaere-Atariki, General Manager Treaty Engagement. </w:t>
      </w:r>
    </w:p>
    <w:p w:rsidR="00FB590D" w:rsidRDefault="00FB590D" w:rsidP="00FB590D">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Of the total number of Māori survivors who have registered with the Inquiry to share their stories of abuse in care, just 35 percent are women.</w:t>
      </w:r>
    </w:p>
    <w:p w:rsidR="00FB590D" w:rsidRDefault="00FB590D" w:rsidP="00FB590D">
      <w:pPr>
        <w:pStyle w:val="NormalWeb"/>
        <w:spacing w:before="300" w:line="315" w:lineRule="atLeast"/>
        <w:textAlignment w:val="center"/>
        <w:rPr>
          <w:rFonts w:ascii="Arial" w:hAnsi="Arial" w:cs="Arial"/>
          <w:color w:val="1E2D09"/>
          <w:position w:val="17"/>
          <w:sz w:val="21"/>
          <w:szCs w:val="21"/>
        </w:rPr>
      </w:pPr>
      <w:proofErr w:type="spellStart"/>
      <w:r>
        <w:rPr>
          <w:rStyle w:val="Emphasis"/>
          <w:rFonts w:ascii="Arial" w:hAnsi="Arial" w:cs="Arial"/>
          <w:color w:val="1E2D09"/>
          <w:position w:val="17"/>
          <w:sz w:val="21"/>
          <w:szCs w:val="21"/>
        </w:rPr>
        <w:t>Kōrero</w:t>
      </w:r>
      <w:proofErr w:type="spellEnd"/>
      <w:r>
        <w:rPr>
          <w:rStyle w:val="Emphasis"/>
          <w:rFonts w:ascii="Arial" w:hAnsi="Arial" w:cs="Arial"/>
          <w:color w:val="1E2D09"/>
          <w:position w:val="17"/>
          <w:sz w:val="21"/>
          <w:szCs w:val="21"/>
        </w:rPr>
        <w:t xml:space="preserve"> </w:t>
      </w:r>
      <w:proofErr w:type="spellStart"/>
      <w:r>
        <w:rPr>
          <w:rStyle w:val="Emphasis"/>
          <w:rFonts w:ascii="Arial" w:hAnsi="Arial" w:cs="Arial"/>
          <w:color w:val="1E2D09"/>
          <w:position w:val="17"/>
          <w:sz w:val="21"/>
          <w:szCs w:val="21"/>
        </w:rPr>
        <w:t>mai</w:t>
      </w:r>
      <w:proofErr w:type="spellEnd"/>
      <w:r>
        <w:rPr>
          <w:rStyle w:val="Emphasis"/>
          <w:rFonts w:ascii="Arial" w:hAnsi="Arial" w:cs="Arial"/>
          <w:color w:val="1E2D09"/>
          <w:position w:val="17"/>
          <w:sz w:val="21"/>
          <w:szCs w:val="21"/>
        </w:rPr>
        <w:t xml:space="preserve"> - Time to speak up</w:t>
      </w:r>
      <w:r>
        <w:rPr>
          <w:rFonts w:ascii="Arial" w:hAnsi="Arial" w:cs="Arial"/>
          <w:color w:val="1E2D09"/>
          <w:position w:val="17"/>
          <w:sz w:val="21"/>
          <w:szCs w:val="21"/>
        </w:rPr>
        <w:t xml:space="preserve"> was developed to encourage </w:t>
      </w:r>
      <w:proofErr w:type="spellStart"/>
      <w:r>
        <w:rPr>
          <w:rFonts w:ascii="Arial" w:hAnsi="Arial" w:cs="Arial"/>
          <w:color w:val="1E2D09"/>
          <w:position w:val="17"/>
          <w:sz w:val="21"/>
          <w:szCs w:val="21"/>
        </w:rPr>
        <w:t>whānau</w:t>
      </w:r>
      <w:proofErr w:type="spellEnd"/>
      <w:r>
        <w:rPr>
          <w:rFonts w:ascii="Arial" w:hAnsi="Arial" w:cs="Arial"/>
          <w:color w:val="1E2D09"/>
          <w:position w:val="17"/>
          <w:sz w:val="21"/>
          <w:szCs w:val="21"/>
        </w:rPr>
        <w:t xml:space="preserve"> to speak up before it was too late. “We wanted to connect with survivors and tell them it’s time for our stories to be told. This Inquiry is our chance to encourage our </w:t>
      </w:r>
      <w:proofErr w:type="spellStart"/>
      <w:r>
        <w:rPr>
          <w:rFonts w:ascii="Arial" w:hAnsi="Arial" w:cs="Arial"/>
          <w:color w:val="1E2D09"/>
          <w:position w:val="17"/>
          <w:sz w:val="21"/>
          <w:szCs w:val="21"/>
        </w:rPr>
        <w:t>whānau</w:t>
      </w:r>
      <w:proofErr w:type="spellEnd"/>
      <w:r>
        <w:rPr>
          <w:rFonts w:ascii="Arial" w:hAnsi="Arial" w:cs="Arial"/>
          <w:color w:val="1E2D09"/>
          <w:position w:val="17"/>
          <w:sz w:val="21"/>
          <w:szCs w:val="21"/>
        </w:rPr>
        <w:t xml:space="preserve"> and survivors to come forward and speak up, in a safe space,” Albie says.</w:t>
      </w:r>
    </w:p>
    <w:p w:rsidR="00FB590D" w:rsidRDefault="00FB590D" w:rsidP="00FB590D">
      <w:pPr>
        <w:spacing w:line="420" w:lineRule="exact"/>
        <w:textAlignment w:val="center"/>
        <w:rPr>
          <w:rStyle w:val="Strong"/>
          <w:rFonts w:ascii="Arial" w:hAnsi="Arial" w:cs="Arial"/>
          <w:color w:val="1E293D"/>
          <w:position w:val="17"/>
          <w:sz w:val="30"/>
          <w:szCs w:val="30"/>
        </w:rPr>
      </w:pPr>
    </w:p>
    <w:p w:rsidR="00FB590D" w:rsidRPr="00FB590D" w:rsidRDefault="00FB590D" w:rsidP="00FB590D">
      <w:pPr>
        <w:spacing w:line="420" w:lineRule="exact"/>
        <w:textAlignment w:val="center"/>
        <w:rPr>
          <w:rFonts w:ascii="Arial" w:hAnsi="Arial" w:cs="Arial"/>
          <w:color w:val="000000" w:themeColor="text1"/>
          <w:position w:val="17"/>
          <w:sz w:val="30"/>
          <w:szCs w:val="30"/>
        </w:rPr>
      </w:pPr>
      <w:r w:rsidRPr="00FB590D">
        <w:rPr>
          <w:rStyle w:val="Strong"/>
          <w:rFonts w:ascii="Arial" w:hAnsi="Arial" w:cs="Arial"/>
          <w:color w:val="000000" w:themeColor="text1"/>
          <w:position w:val="17"/>
          <w:sz w:val="30"/>
          <w:szCs w:val="30"/>
        </w:rPr>
        <w:t>In the media</w:t>
      </w:r>
    </w:p>
    <w:p w:rsidR="00FB590D" w:rsidRDefault="00FB590D" w:rsidP="00FB590D">
      <w:pPr>
        <w:pStyle w:val="NormalWeb"/>
        <w:spacing w:before="24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There have been some interesting news stories recently about the mahi of the Royal Commission.</w:t>
      </w:r>
    </w:p>
    <w:p w:rsidR="00FB590D" w:rsidRDefault="00FB590D" w:rsidP="00FB590D">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Reaching out to Pacific communities across Aotearoa to hear the stories from Pacific people is hugely important to the Royal Commission. </w:t>
      </w:r>
      <w:proofErr w:type="spellStart"/>
      <w:r>
        <w:rPr>
          <w:rFonts w:ascii="Arial" w:hAnsi="Arial" w:cs="Arial"/>
          <w:color w:val="1E2D09"/>
          <w:position w:val="17"/>
          <w:sz w:val="21"/>
          <w:szCs w:val="21"/>
        </w:rPr>
        <w:t>Fonoti</w:t>
      </w:r>
      <w:proofErr w:type="spellEnd"/>
      <w:r>
        <w:rPr>
          <w:rFonts w:ascii="Arial" w:hAnsi="Arial" w:cs="Arial"/>
          <w:color w:val="1E2D09"/>
          <w:position w:val="17"/>
          <w:sz w:val="21"/>
          <w:szCs w:val="21"/>
        </w:rPr>
        <w:t xml:space="preserve"> Pati Umaga, Senior </w:t>
      </w:r>
      <w:proofErr w:type="spellStart"/>
      <w:r>
        <w:rPr>
          <w:rFonts w:ascii="Arial" w:hAnsi="Arial" w:cs="Arial"/>
          <w:color w:val="1E2D09"/>
          <w:position w:val="17"/>
          <w:sz w:val="21"/>
          <w:szCs w:val="21"/>
        </w:rPr>
        <w:t>Pasific</w:t>
      </w:r>
      <w:proofErr w:type="spellEnd"/>
      <w:r>
        <w:rPr>
          <w:rFonts w:ascii="Arial" w:hAnsi="Arial" w:cs="Arial"/>
          <w:color w:val="1E2D09"/>
          <w:position w:val="17"/>
          <w:sz w:val="21"/>
          <w:szCs w:val="21"/>
        </w:rPr>
        <w:t xml:space="preserve"> Engagement Adviser and </w:t>
      </w:r>
      <w:proofErr w:type="spellStart"/>
      <w:r>
        <w:rPr>
          <w:rFonts w:ascii="Arial" w:hAnsi="Arial" w:cs="Arial"/>
          <w:color w:val="1E2D09"/>
          <w:position w:val="17"/>
          <w:sz w:val="21"/>
          <w:szCs w:val="21"/>
        </w:rPr>
        <w:t>Ataga’i</w:t>
      </w:r>
      <w:proofErr w:type="spellEnd"/>
      <w:r>
        <w:rPr>
          <w:rFonts w:ascii="Arial" w:hAnsi="Arial" w:cs="Arial"/>
          <w:color w:val="1E2D09"/>
          <w:position w:val="17"/>
          <w:sz w:val="21"/>
          <w:szCs w:val="21"/>
        </w:rPr>
        <w:t xml:space="preserve"> </w:t>
      </w:r>
      <w:proofErr w:type="spellStart"/>
      <w:r>
        <w:rPr>
          <w:rFonts w:ascii="Arial" w:hAnsi="Arial" w:cs="Arial"/>
          <w:color w:val="1E2D09"/>
          <w:position w:val="17"/>
          <w:sz w:val="21"/>
          <w:szCs w:val="21"/>
        </w:rPr>
        <w:t>Esera</w:t>
      </w:r>
      <w:proofErr w:type="spellEnd"/>
      <w:r>
        <w:rPr>
          <w:rFonts w:ascii="Arial" w:hAnsi="Arial" w:cs="Arial"/>
          <w:color w:val="1E2D09"/>
          <w:position w:val="17"/>
          <w:sz w:val="21"/>
          <w:szCs w:val="21"/>
        </w:rPr>
        <w:t>, Counsel Assist to the Commission of Inquiry appeared in a Facebook</w:t>
      </w:r>
      <w:r>
        <w:rPr>
          <w:rFonts w:ascii="Arial" w:hAnsi="Arial" w:cs="Arial"/>
          <w:color w:val="1E2D09"/>
          <w:position w:val="17"/>
          <w:sz w:val="21"/>
          <w:szCs w:val="21"/>
        </w:rPr>
        <w:t xml:space="preserve"> </w:t>
      </w:r>
      <w:r>
        <w:rPr>
          <w:rFonts w:ascii="Arial" w:hAnsi="Arial" w:cs="Arial"/>
          <w:color w:val="1E2D09"/>
          <w:position w:val="17"/>
          <w:sz w:val="21"/>
          <w:szCs w:val="21"/>
        </w:rPr>
        <w:t>Live post talking about the Inquiry, the scope of its work and what it means for Pacific communities. The link to the Facebook post is here:</w:t>
      </w:r>
    </w:p>
    <w:p w:rsidR="00FB590D" w:rsidRDefault="00FB590D" w:rsidP="00FB590D">
      <w:pPr>
        <w:pStyle w:val="NormalWeb"/>
        <w:spacing w:before="300" w:line="315" w:lineRule="atLeast"/>
        <w:textAlignment w:val="center"/>
        <w:rPr>
          <w:rFonts w:ascii="Arial" w:hAnsi="Arial" w:cs="Arial"/>
          <w:color w:val="1E2D09"/>
          <w:position w:val="17"/>
          <w:sz w:val="21"/>
          <w:szCs w:val="21"/>
        </w:rPr>
      </w:pPr>
      <w:hyperlink r:id="rId16" w:history="1">
        <w:r>
          <w:rPr>
            <w:rStyle w:val="Hyperlink"/>
            <w:rFonts w:ascii="Arial" w:hAnsi="Arial" w:cs="Arial"/>
            <w:color w:val="208CB3"/>
            <w:position w:val="17"/>
            <w:sz w:val="21"/>
            <w:szCs w:val="21"/>
          </w:rPr>
          <w:t>https://www.facebook.com/531pi/videos/211232780192489/</w:t>
        </w:r>
      </w:hyperlink>
    </w:p>
    <w:p w:rsidR="00FB590D" w:rsidRDefault="00FB590D" w:rsidP="00FB590D">
      <w:pPr>
        <w:pStyle w:val="NormalWeb"/>
        <w:spacing w:before="300" w:line="315" w:lineRule="atLeast"/>
        <w:textAlignment w:val="center"/>
        <w:rPr>
          <w:rFonts w:ascii="Arial" w:hAnsi="Arial" w:cs="Arial"/>
          <w:color w:val="1E2D09"/>
          <w:position w:val="17"/>
          <w:sz w:val="21"/>
          <w:szCs w:val="21"/>
        </w:rPr>
      </w:pPr>
      <w:r>
        <w:rPr>
          <w:rStyle w:val="Emphasis"/>
          <w:rFonts w:ascii="Arial" w:hAnsi="Arial" w:cs="Arial"/>
          <w:color w:val="1E2D09"/>
          <w:position w:val="17"/>
          <w:sz w:val="21"/>
          <w:szCs w:val="21"/>
        </w:rPr>
        <w:t>Restoring the mana of our most vulnerable</w:t>
      </w:r>
      <w:r>
        <w:rPr>
          <w:rFonts w:ascii="Arial" w:hAnsi="Arial" w:cs="Arial"/>
          <w:color w:val="1E2D09"/>
          <w:position w:val="17"/>
          <w:sz w:val="21"/>
          <w:szCs w:val="21"/>
        </w:rPr>
        <w:t xml:space="preserve"> was an article in In </w:t>
      </w:r>
      <w:r>
        <w:rPr>
          <w:rStyle w:val="Emphasis"/>
          <w:rFonts w:ascii="Arial" w:hAnsi="Arial" w:cs="Arial"/>
          <w:color w:val="1E2D09"/>
          <w:position w:val="17"/>
          <w:sz w:val="21"/>
          <w:szCs w:val="21"/>
        </w:rPr>
        <w:t>Te Karaka</w:t>
      </w:r>
      <w:r>
        <w:rPr>
          <w:rFonts w:ascii="Arial" w:hAnsi="Arial" w:cs="Arial"/>
          <w:color w:val="1E2D09"/>
          <w:position w:val="17"/>
          <w:sz w:val="21"/>
          <w:szCs w:val="21"/>
        </w:rPr>
        <w:t xml:space="preserve"> - the magazine of </w:t>
      </w:r>
      <w:proofErr w:type="spellStart"/>
      <w:r>
        <w:rPr>
          <w:rFonts w:ascii="Arial" w:hAnsi="Arial" w:cs="Arial"/>
          <w:color w:val="1E2D09"/>
          <w:position w:val="17"/>
          <w:sz w:val="21"/>
          <w:szCs w:val="21"/>
        </w:rPr>
        <w:t>Ngāi</w:t>
      </w:r>
      <w:proofErr w:type="spellEnd"/>
      <w:r>
        <w:rPr>
          <w:rFonts w:ascii="Arial" w:hAnsi="Arial" w:cs="Arial"/>
          <w:color w:val="1E2D09"/>
          <w:position w:val="17"/>
          <w:sz w:val="21"/>
          <w:szCs w:val="21"/>
        </w:rPr>
        <w:t xml:space="preserve"> </w:t>
      </w:r>
      <w:proofErr w:type="spellStart"/>
      <w:r>
        <w:rPr>
          <w:rFonts w:ascii="Arial" w:hAnsi="Arial" w:cs="Arial"/>
          <w:color w:val="1E2D09"/>
          <w:position w:val="17"/>
          <w:sz w:val="21"/>
          <w:szCs w:val="21"/>
        </w:rPr>
        <w:t>Tahu</w:t>
      </w:r>
      <w:proofErr w:type="spellEnd"/>
      <w:r>
        <w:rPr>
          <w:rFonts w:ascii="Arial" w:hAnsi="Arial" w:cs="Arial"/>
          <w:color w:val="1E2D09"/>
          <w:position w:val="17"/>
          <w:sz w:val="21"/>
          <w:szCs w:val="21"/>
        </w:rPr>
        <w:t xml:space="preserve">. The article features interviews with Royal Commission Commissioner, </w:t>
      </w:r>
      <w:proofErr w:type="spellStart"/>
      <w:r>
        <w:rPr>
          <w:rFonts w:ascii="Arial" w:hAnsi="Arial" w:cs="Arial"/>
          <w:color w:val="1E2D09"/>
          <w:position w:val="17"/>
          <w:sz w:val="21"/>
          <w:szCs w:val="21"/>
        </w:rPr>
        <w:t>Anaru</w:t>
      </w:r>
      <w:proofErr w:type="spellEnd"/>
      <w:r>
        <w:rPr>
          <w:rFonts w:ascii="Arial" w:hAnsi="Arial" w:cs="Arial"/>
          <w:color w:val="1E2D09"/>
          <w:position w:val="17"/>
          <w:sz w:val="21"/>
          <w:szCs w:val="21"/>
        </w:rPr>
        <w:t xml:space="preserve"> Erueti, and General Manager Treaty Engagement, Donna Matahaere-Atariki and two people we have been working closely with on engaging with socially isolated communities, April </w:t>
      </w:r>
      <w:proofErr w:type="spellStart"/>
      <w:r>
        <w:rPr>
          <w:rFonts w:ascii="Arial" w:hAnsi="Arial" w:cs="Arial"/>
          <w:color w:val="1E2D09"/>
          <w:position w:val="17"/>
          <w:sz w:val="21"/>
          <w:szCs w:val="21"/>
        </w:rPr>
        <w:t>Mokomoko</w:t>
      </w:r>
      <w:proofErr w:type="spellEnd"/>
      <w:r>
        <w:rPr>
          <w:rFonts w:ascii="Arial" w:hAnsi="Arial" w:cs="Arial"/>
          <w:color w:val="1E2D09"/>
          <w:position w:val="17"/>
          <w:sz w:val="21"/>
          <w:szCs w:val="21"/>
        </w:rPr>
        <w:t xml:space="preserve"> and Albie </w:t>
      </w:r>
      <w:proofErr w:type="spellStart"/>
      <w:r>
        <w:rPr>
          <w:rFonts w:ascii="Arial" w:hAnsi="Arial" w:cs="Arial"/>
          <w:color w:val="1E2D09"/>
          <w:position w:val="17"/>
          <w:sz w:val="21"/>
          <w:szCs w:val="21"/>
        </w:rPr>
        <w:t>Epere</w:t>
      </w:r>
      <w:proofErr w:type="spellEnd"/>
      <w:r>
        <w:rPr>
          <w:rFonts w:ascii="Arial" w:hAnsi="Arial" w:cs="Arial"/>
          <w:color w:val="1E2D09"/>
          <w:position w:val="17"/>
          <w:sz w:val="21"/>
          <w:szCs w:val="21"/>
        </w:rPr>
        <w:t>. The story is here:</w:t>
      </w:r>
    </w:p>
    <w:p w:rsidR="00FB590D" w:rsidRDefault="00FB590D" w:rsidP="00FB590D">
      <w:pPr>
        <w:pStyle w:val="NormalWeb"/>
        <w:spacing w:before="300" w:line="315" w:lineRule="atLeast"/>
        <w:textAlignment w:val="center"/>
        <w:rPr>
          <w:rFonts w:ascii="Arial" w:hAnsi="Arial" w:cs="Arial"/>
          <w:color w:val="1E2D09"/>
          <w:position w:val="17"/>
          <w:sz w:val="21"/>
          <w:szCs w:val="21"/>
        </w:rPr>
      </w:pPr>
      <w:hyperlink r:id="rId17" w:history="1">
        <w:r>
          <w:rPr>
            <w:rStyle w:val="Hyperlink"/>
            <w:rFonts w:ascii="Arial" w:hAnsi="Arial" w:cs="Arial"/>
            <w:color w:val="208CB3"/>
            <w:position w:val="17"/>
            <w:sz w:val="21"/>
            <w:szCs w:val="21"/>
          </w:rPr>
          <w:t>https://ngaitahu.iwi.nz/our_stories/restoring-the-mana-of-our-most-vulnerable-tk86/</w:t>
        </w:r>
      </w:hyperlink>
    </w:p>
    <w:p w:rsidR="00FB590D" w:rsidRDefault="00FB590D" w:rsidP="00FB590D">
      <w:pPr>
        <w:pStyle w:val="size-181"/>
        <w:spacing w:before="0" w:beforeAutospacing="0" w:after="0" w:afterAutospacing="0" w:line="390" w:lineRule="exact"/>
        <w:textAlignment w:val="center"/>
        <w:rPr>
          <w:rStyle w:val="Strong"/>
          <w:rFonts w:ascii="Arial" w:hAnsi="Arial" w:cs="Arial"/>
          <w:color w:val="1E2D09"/>
          <w:position w:val="17"/>
        </w:rPr>
      </w:pPr>
    </w:p>
    <w:p w:rsidR="00FB590D" w:rsidRDefault="00FB590D" w:rsidP="00FB590D">
      <w:pPr>
        <w:pStyle w:val="size-181"/>
        <w:spacing w:before="0" w:beforeAutospacing="0" w:after="0" w:afterAutospacing="0" w:line="390" w:lineRule="exact"/>
        <w:textAlignment w:val="center"/>
        <w:rPr>
          <w:rFonts w:ascii="Arial" w:hAnsi="Arial" w:cs="Arial"/>
          <w:color w:val="1E2D09"/>
          <w:position w:val="17"/>
        </w:rPr>
      </w:pPr>
      <w:r>
        <w:rPr>
          <w:rStyle w:val="Strong"/>
          <w:rFonts w:ascii="Arial" w:hAnsi="Arial" w:cs="Arial"/>
          <w:color w:val="1E2D09"/>
          <w:position w:val="17"/>
        </w:rPr>
        <w:t>Get in touch</w:t>
      </w:r>
    </w:p>
    <w:p w:rsidR="00FB590D" w:rsidRDefault="00FB590D" w:rsidP="00FB590D">
      <w:pPr>
        <w:pStyle w:val="NormalWeb"/>
        <w:spacing w:before="300" w:line="315" w:lineRule="atLeast"/>
        <w:textAlignment w:val="center"/>
        <w:rPr>
          <w:rFonts w:ascii="Arial" w:hAnsi="Arial" w:cs="Arial"/>
          <w:color w:val="1E2D09"/>
          <w:position w:val="17"/>
          <w:sz w:val="21"/>
          <w:szCs w:val="21"/>
        </w:rPr>
      </w:pPr>
      <w:r>
        <w:rPr>
          <w:rStyle w:val="Strong"/>
          <w:rFonts w:ascii="Arial" w:hAnsi="Arial" w:cs="Arial"/>
          <w:color w:val="1E2D09"/>
          <w:position w:val="17"/>
          <w:sz w:val="21"/>
          <w:szCs w:val="21"/>
        </w:rPr>
        <w:t xml:space="preserve">Call </w:t>
      </w:r>
      <w:r>
        <w:rPr>
          <w:rFonts w:ascii="Arial" w:hAnsi="Arial" w:cs="Arial"/>
          <w:color w:val="1E2D09"/>
          <w:position w:val="17"/>
          <w:sz w:val="21"/>
          <w:szCs w:val="21"/>
        </w:rPr>
        <w:t>us on 0800 222 727 between 8.30am and 4pm</w:t>
      </w:r>
      <w:r>
        <w:rPr>
          <w:rStyle w:val="Strong"/>
          <w:rFonts w:ascii="Arial" w:hAnsi="Arial" w:cs="Arial"/>
          <w:color w:val="1E2D09"/>
          <w:position w:val="17"/>
          <w:sz w:val="21"/>
          <w:szCs w:val="21"/>
        </w:rPr>
        <w:t xml:space="preserve"> </w:t>
      </w:r>
      <w:r>
        <w:rPr>
          <w:rFonts w:ascii="Arial" w:hAnsi="Arial" w:cs="Arial"/>
          <w:color w:val="1E2D09"/>
          <w:position w:val="17"/>
          <w:sz w:val="21"/>
          <w:szCs w:val="21"/>
        </w:rPr>
        <w:t>weekdays</w:t>
      </w:r>
      <w:r>
        <w:rPr>
          <w:rFonts w:ascii="Arial" w:hAnsi="Arial" w:cs="Arial"/>
          <w:color w:val="1E2D09"/>
          <w:position w:val="17"/>
          <w:sz w:val="21"/>
          <w:szCs w:val="21"/>
        </w:rPr>
        <w:br/>
      </w:r>
      <w:r>
        <w:rPr>
          <w:rStyle w:val="Strong"/>
          <w:rFonts w:ascii="Arial" w:hAnsi="Arial" w:cs="Arial"/>
          <w:color w:val="1E2D09"/>
          <w:position w:val="17"/>
          <w:sz w:val="21"/>
          <w:szCs w:val="21"/>
        </w:rPr>
        <w:t>Call from Australia</w:t>
      </w:r>
      <w:r>
        <w:rPr>
          <w:rFonts w:ascii="Arial" w:hAnsi="Arial" w:cs="Arial"/>
          <w:color w:val="1E2D09"/>
          <w:position w:val="17"/>
          <w:sz w:val="21"/>
          <w:szCs w:val="21"/>
        </w:rPr>
        <w:t> on 1800 875 745</w:t>
      </w:r>
      <w:r>
        <w:rPr>
          <w:rFonts w:ascii="Arial" w:hAnsi="Arial" w:cs="Arial"/>
          <w:color w:val="1E2D09"/>
          <w:position w:val="17"/>
          <w:sz w:val="21"/>
          <w:szCs w:val="21"/>
        </w:rPr>
        <w:br/>
      </w:r>
      <w:r>
        <w:rPr>
          <w:rStyle w:val="Strong"/>
          <w:rFonts w:ascii="Arial" w:hAnsi="Arial" w:cs="Arial"/>
          <w:color w:val="1E2D09"/>
          <w:position w:val="17"/>
          <w:sz w:val="21"/>
          <w:szCs w:val="21"/>
        </w:rPr>
        <w:t xml:space="preserve">Email </w:t>
      </w:r>
      <w:r>
        <w:rPr>
          <w:rFonts w:ascii="Arial" w:hAnsi="Arial" w:cs="Arial"/>
          <w:color w:val="1E2D09"/>
          <w:position w:val="17"/>
          <w:sz w:val="21"/>
          <w:szCs w:val="21"/>
        </w:rPr>
        <w:t xml:space="preserve">us at </w:t>
      </w:r>
      <w:hyperlink r:id="rId18" w:history="1">
        <w:r>
          <w:rPr>
            <w:rStyle w:val="Hyperlink"/>
            <w:rFonts w:ascii="Arial" w:hAnsi="Arial" w:cs="Arial"/>
            <w:position w:val="17"/>
            <w:sz w:val="21"/>
            <w:szCs w:val="21"/>
          </w:rPr>
          <w:t>contact@abuseincare.org.nz</w:t>
        </w:r>
      </w:hyperlink>
      <w:r>
        <w:rPr>
          <w:rFonts w:ascii="Arial" w:hAnsi="Arial" w:cs="Arial"/>
          <w:color w:val="1E2D09"/>
          <w:position w:val="17"/>
          <w:sz w:val="21"/>
          <w:szCs w:val="21"/>
        </w:rPr>
        <w:t> </w:t>
      </w:r>
      <w:r>
        <w:rPr>
          <w:rFonts w:ascii="Arial" w:hAnsi="Arial" w:cs="Arial"/>
          <w:color w:val="1E2D09"/>
          <w:position w:val="17"/>
          <w:sz w:val="21"/>
          <w:szCs w:val="21"/>
        </w:rPr>
        <w:br/>
      </w:r>
      <w:r>
        <w:rPr>
          <w:rStyle w:val="Strong"/>
          <w:rFonts w:ascii="Arial" w:hAnsi="Arial" w:cs="Arial"/>
          <w:color w:val="1E2D09"/>
          <w:position w:val="17"/>
          <w:sz w:val="21"/>
          <w:szCs w:val="21"/>
        </w:rPr>
        <w:t>Write</w:t>
      </w:r>
      <w:r>
        <w:rPr>
          <w:rFonts w:ascii="Arial" w:hAnsi="Arial" w:cs="Arial"/>
          <w:color w:val="1E2D09"/>
          <w:position w:val="17"/>
          <w:sz w:val="21"/>
          <w:szCs w:val="21"/>
        </w:rPr>
        <w:t> to us at PO Box 10071, The Terrace, Wellington 6143</w:t>
      </w:r>
      <w:r>
        <w:rPr>
          <w:rFonts w:ascii="Arial" w:hAnsi="Arial" w:cs="Arial"/>
          <w:color w:val="1E2D09"/>
          <w:position w:val="17"/>
          <w:sz w:val="21"/>
          <w:szCs w:val="21"/>
        </w:rPr>
        <w:br/>
      </w:r>
      <w:r>
        <w:rPr>
          <w:rStyle w:val="Strong"/>
          <w:rFonts w:ascii="Arial" w:hAnsi="Arial" w:cs="Arial"/>
          <w:color w:val="1E2D09"/>
          <w:position w:val="17"/>
          <w:sz w:val="21"/>
          <w:szCs w:val="21"/>
        </w:rPr>
        <w:t xml:space="preserve">Visit </w:t>
      </w:r>
      <w:r>
        <w:rPr>
          <w:rFonts w:ascii="Arial" w:hAnsi="Arial" w:cs="Arial"/>
          <w:color w:val="1E2D09"/>
          <w:position w:val="17"/>
          <w:sz w:val="21"/>
          <w:szCs w:val="21"/>
        </w:rPr>
        <w:t xml:space="preserve">our website </w:t>
      </w:r>
      <w:hyperlink r:id="rId19" w:history="1">
        <w:r>
          <w:rPr>
            <w:rStyle w:val="Hyperlink"/>
            <w:rFonts w:ascii="Arial" w:hAnsi="Arial" w:cs="Arial"/>
            <w:position w:val="17"/>
            <w:sz w:val="21"/>
            <w:szCs w:val="21"/>
          </w:rPr>
          <w:t>www.abuseincare.org.nz</w:t>
        </w:r>
      </w:hyperlink>
    </w:p>
    <w:p w:rsidR="00563F08" w:rsidRPr="00FB590D" w:rsidRDefault="00FB590D" w:rsidP="00FB590D">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w:t>
      </w:r>
      <w:bookmarkStart w:id="0" w:name="_GoBack"/>
      <w:bookmarkEnd w:id="0"/>
    </w:p>
    <w:sectPr w:rsidR="00563F08" w:rsidRPr="00FB590D" w:rsidSect="00CF4BE3">
      <w:headerReference w:type="even" r:id="rId20"/>
      <w:headerReference w:type="default" r:id="rId21"/>
      <w:footerReference w:type="even" r:id="rId22"/>
      <w:footerReference w:type="default" r:id="rId23"/>
      <w:headerReference w:type="first" r:id="rId24"/>
      <w:footerReference w:type="first" r:id="rId25"/>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B80" w:rsidRDefault="00401B80">
      <w:r>
        <w:separator/>
      </w:r>
    </w:p>
    <w:p w:rsidR="00401B80" w:rsidRDefault="00401B80"/>
    <w:p w:rsidR="00401B80" w:rsidRDefault="00401B80"/>
  </w:endnote>
  <w:endnote w:type="continuationSeparator" w:id="0">
    <w:p w:rsidR="00401B80" w:rsidRDefault="00401B80">
      <w:r>
        <w:continuationSeparator/>
      </w:r>
    </w:p>
    <w:p w:rsidR="00401B80" w:rsidRDefault="00401B80"/>
    <w:p w:rsidR="00401B80" w:rsidRDefault="00401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 NUMPAGES   \* MERGEFORMAT ">
      <w:r w:rsidR="00603635">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B80" w:rsidRDefault="00401B80" w:rsidP="00FB1990">
      <w:pPr>
        <w:pStyle w:val="Spacer"/>
      </w:pPr>
      <w:r>
        <w:separator/>
      </w:r>
    </w:p>
    <w:p w:rsidR="00401B80" w:rsidRDefault="00401B80" w:rsidP="00FB1990">
      <w:pPr>
        <w:pStyle w:val="Spacer"/>
      </w:pPr>
    </w:p>
  </w:footnote>
  <w:footnote w:type="continuationSeparator" w:id="0">
    <w:p w:rsidR="00401B80" w:rsidRDefault="00401B80">
      <w:r>
        <w:continuationSeparator/>
      </w:r>
    </w:p>
    <w:p w:rsidR="00401B80" w:rsidRDefault="00401B80"/>
    <w:p w:rsidR="00401B80" w:rsidRDefault="00401B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F08"/>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B80"/>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3F08"/>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90D"/>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8FEB01"/>
  <w15:chartTrackingRefBased/>
  <w15:docId w15:val="{8072026E-CBE5-4870-AA27-F0D3BF1B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lsdException w:name="Balloon Text" w:semiHidden="1" w:unhideWhenUsed="1"/>
    <w:lsdException w:name="Table Grid" w:semiHidden="1" w:uiPriority="0"/>
    <w:lsdException w:name="Table Theme" w:semiHidden="1"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F08"/>
    <w:pPr>
      <w:spacing w:before="0" w:after="0"/>
    </w:pPr>
    <w:rPr>
      <w:rFonts w:cs="Calibri"/>
      <w:sz w:val="22"/>
      <w:szCs w:val="22"/>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20"/>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22"/>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size-121">
    <w:name w:val="size-121"/>
    <w:basedOn w:val="Normal"/>
    <w:uiPriority w:val="99"/>
    <w:semiHidden/>
    <w:rsid w:val="00563F08"/>
    <w:pPr>
      <w:spacing w:before="100" w:beforeAutospacing="1" w:after="100" w:afterAutospacing="1" w:line="285" w:lineRule="atLeast"/>
    </w:pPr>
    <w:rPr>
      <w:sz w:val="18"/>
      <w:szCs w:val="18"/>
    </w:rPr>
  </w:style>
  <w:style w:type="paragraph" w:customStyle="1" w:styleId="size-181">
    <w:name w:val="size-181"/>
    <w:basedOn w:val="Normal"/>
    <w:uiPriority w:val="99"/>
    <w:semiHidden/>
    <w:rsid w:val="00563F08"/>
    <w:pPr>
      <w:spacing w:before="100" w:beforeAutospacing="1" w:after="100" w:afterAutospacing="1" w:line="390" w:lineRule="atLeast"/>
    </w:pPr>
    <w:rPr>
      <w:sz w:val="27"/>
      <w:szCs w:val="27"/>
    </w:rPr>
  </w:style>
  <w:style w:type="paragraph" w:customStyle="1" w:styleId="size-201">
    <w:name w:val="size-201"/>
    <w:basedOn w:val="Normal"/>
    <w:uiPriority w:val="99"/>
    <w:semiHidden/>
    <w:rsid w:val="00563F08"/>
    <w:pPr>
      <w:spacing w:before="100" w:beforeAutospacing="1" w:after="100" w:afterAutospacing="1" w:line="420" w:lineRule="atLeast"/>
    </w:pPr>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42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act@abuseincare.org.nz" TargetMode="External"/><Relationship Id="rId18" Type="http://schemas.openxmlformats.org/officeDocument/2006/relationships/hyperlink" Target="mailto:contact@abuseincare.org.n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contact@abuseincare.org.nz" TargetMode="External"/><Relationship Id="rId17" Type="http://schemas.openxmlformats.org/officeDocument/2006/relationships/hyperlink" Target="https://aus01.safelinks.protection.outlook.com/?url=https%3A%2F%2Fdonotfillinthisform.cmail20.com%2Ft%2Ft-i-phrtihk-l-d%2F&amp;data=02%7C01%7C%7C86b6209f6ea6447fcbdf08d839aa26d8%7C1a50e6388eac457ab57ec63934e512d1%7C0%7C0%7C637322750250783574&amp;sdata=Vwbbkx0Zhfv4SGGNJLRATTGEF7O%2FNLp0N%2FzCex2fphI%3D&amp;reserved=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us01.safelinks.protection.outlook.com/?url=https%3A%2F%2Fdonotfillinthisform.cmail20.com%2Ft%2Ft-i-phrtihk-l-i%2F&amp;data=02%7C01%7C%7C86b6209f6ea6447fcbdf08d839aa26d8%7C1a50e6388eac457ab57ec63934e512d1%7C0%7C0%7C637322750250778586&amp;sdata=lBnPKUxtYAZJffIabkFW79nzQ%2BCbjQAcGiNoZhsfmvk%3D&amp;reserved=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hyperlink" Target="https://aus01.safelinks.protection.outlook.com/?url=https%3A%2F%2Fdonotfillinthisform.cmail20.com%2Ft%2Ft-i-phrtihk-l-y%2F&amp;data=02%7C01%7C%7C86b6209f6ea6447fcbdf08d839aa26d8%7C1a50e6388eac457ab57ec63934e512d1%7C0%7C0%7C637322750250763612&amp;sdata=Zd46Q8Y1ttSwHenTxquzWLlLFxF%2FOGfSTEFQC59DZ64%3D&amp;reserved=0" TargetMode="External"/><Relationship Id="rId19" Type="http://schemas.openxmlformats.org/officeDocument/2006/relationships/hyperlink" Target="https://aus01.safelinks.protection.outlook.com/?url=http%3A%2F%2Fwww.abuseincare.org.nz%2F&amp;data=02%7C01%7C%7C86b6209f6ea6447fcbdf08d839aa26d8%7C1a50e6388eac457ab57ec63934e512d1%7C0%7C0%7C637322750250788566&amp;sdata=UoBo6e%2BnVccu19mC9CrTVi3eOAR9rbqQT3uvoyic9PA%3D&amp;reserved=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us01.safelinks.protection.outlook.com/?url=https%3A%2F%2Fdonotfillinthisform.cmail20.com%2Ft%2Ft-i-phrtihk-l-t%2F&amp;data=02%7C01%7C%7C86b6209f6ea6447fcbdf08d839aa26d8%7C1a50e6388eac457ab57ec63934e512d1%7C0%7C0%7C637322750250773598&amp;sdata=UYi8Xquzf%2ByrjkOiSMAFLzo6DBQOAjvMro2IpyqPMqk%3D&amp;reserved=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13BBE-47A8-4BCB-9AB5-BA26BF9E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Murray</dc:creator>
  <cp:keywords/>
  <dc:description/>
  <cp:lastModifiedBy>Catherine Murray</cp:lastModifiedBy>
  <cp:revision>2</cp:revision>
  <cp:lastPrinted>2014-03-27T01:47:00Z</cp:lastPrinted>
  <dcterms:created xsi:type="dcterms:W3CDTF">2021-06-02T03:28:00Z</dcterms:created>
  <dcterms:modified xsi:type="dcterms:W3CDTF">2021-06-02T03:55:00Z</dcterms:modified>
</cp:coreProperties>
</file>